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36492D" w14:textId="1521212E" w:rsidR="009B4606" w:rsidRPr="00F21D3E" w:rsidRDefault="009B4606" w:rsidP="009B4606">
      <w:pPr>
        <w:pStyle w:val="CRCoverPage"/>
        <w:tabs>
          <w:tab w:val="right" w:pos="9639"/>
        </w:tabs>
        <w:spacing w:after="0"/>
        <w:jc w:val="both"/>
        <w:rPr>
          <w:rFonts w:eastAsiaTheme="minorEastAsia"/>
          <w:b/>
          <w:i/>
          <w:noProof/>
          <w:sz w:val="24"/>
          <w:szCs w:val="24"/>
          <w:lang w:eastAsia="zh-TW"/>
        </w:rPr>
      </w:pPr>
      <w:bookmarkStart w:id="0" w:name="OLE_LINK2"/>
      <w:bookmarkStart w:id="1" w:name="OLE_LINK1"/>
      <w:bookmarkStart w:id="2" w:name="OLE_LINK100"/>
      <w:bookmarkStart w:id="3" w:name="OLE_LINK89"/>
      <w:r w:rsidRPr="00F21D3E">
        <w:rPr>
          <w:rFonts w:eastAsia="SimSun" w:cs="Arial"/>
          <w:b/>
          <w:sz w:val="24"/>
          <w:szCs w:val="24"/>
          <w:lang w:eastAsia="zh-CN"/>
        </w:rPr>
        <w:t xml:space="preserve">3GPP TSG-RAN WG4 Meeting </w:t>
      </w:r>
      <w:bookmarkStart w:id="4" w:name="OLE_LINK28"/>
      <w:r w:rsidRPr="00F21D3E">
        <w:rPr>
          <w:rFonts w:eastAsia="SimSun" w:cs="Arial"/>
          <w:b/>
          <w:sz w:val="24"/>
          <w:szCs w:val="24"/>
          <w:lang w:eastAsia="zh-CN"/>
        </w:rPr>
        <w:t>#11</w:t>
      </w:r>
      <w:bookmarkEnd w:id="4"/>
      <w:r w:rsidRPr="00F21D3E">
        <w:rPr>
          <w:rFonts w:eastAsiaTheme="minorEastAsia" w:cs="Arial"/>
          <w:b/>
          <w:sz w:val="24"/>
          <w:szCs w:val="24"/>
          <w:lang w:eastAsia="zh-TW"/>
        </w:rPr>
        <w:t>4bis</w:t>
      </w:r>
      <w:r w:rsidRPr="00F21D3E">
        <w:rPr>
          <w:b/>
          <w:sz w:val="24"/>
          <w:szCs w:val="24"/>
          <w:lang w:eastAsia="ko-KR"/>
        </w:rPr>
        <w:tab/>
      </w:r>
      <w:r w:rsidR="007878C4" w:rsidRPr="007878C4">
        <w:rPr>
          <w:b/>
          <w:sz w:val="24"/>
          <w:szCs w:val="24"/>
          <w:lang w:eastAsia="ko-KR"/>
        </w:rPr>
        <w:t>R4-2503140</w:t>
      </w:r>
    </w:p>
    <w:bookmarkEnd w:id="0"/>
    <w:bookmarkEnd w:id="1"/>
    <w:p w14:paraId="78F22174" w14:textId="32A249FF" w:rsidR="00DC5BA8" w:rsidRPr="00F21D3E" w:rsidRDefault="009B4606" w:rsidP="009B4606">
      <w:pPr>
        <w:tabs>
          <w:tab w:val="left" w:pos="1985"/>
        </w:tabs>
        <w:jc w:val="both"/>
        <w:rPr>
          <w:rFonts w:ascii="Arial" w:eastAsiaTheme="minorEastAsia" w:hAnsi="Arial"/>
          <w:b/>
          <w:bCs/>
          <w:strike/>
          <w:noProof/>
          <w:sz w:val="24"/>
          <w:szCs w:val="24"/>
          <w:lang w:val="en-US" w:eastAsia="zh-TW"/>
        </w:rPr>
      </w:pPr>
      <w:r w:rsidRPr="00F21D3E">
        <w:rPr>
          <w:rFonts w:ascii="Arial" w:eastAsiaTheme="minorEastAsia" w:hAnsi="Arial" w:cs="Arial"/>
          <w:b/>
          <w:sz w:val="24"/>
          <w:szCs w:val="24"/>
          <w:lang w:val="en-US" w:eastAsia="zh-TW"/>
        </w:rPr>
        <w:t>Wuhan</w:t>
      </w:r>
      <w:r w:rsidRPr="00F21D3E">
        <w:rPr>
          <w:rFonts w:ascii="Arial" w:eastAsia="SimSun" w:hAnsi="Arial" w:cs="Arial"/>
          <w:b/>
          <w:sz w:val="24"/>
          <w:szCs w:val="24"/>
          <w:lang w:val="en-US" w:eastAsia="zh-CN"/>
        </w:rPr>
        <w:t xml:space="preserve">, </w:t>
      </w:r>
      <w:r w:rsidRPr="00F21D3E">
        <w:rPr>
          <w:rFonts w:ascii="Arial" w:eastAsiaTheme="minorEastAsia" w:hAnsi="Arial" w:cs="Arial"/>
          <w:b/>
          <w:sz w:val="24"/>
          <w:szCs w:val="24"/>
          <w:lang w:val="en-US" w:eastAsia="zh-TW"/>
        </w:rPr>
        <w:t>Hubei</w:t>
      </w:r>
      <w:r w:rsidRPr="00F21D3E">
        <w:rPr>
          <w:rFonts w:ascii="Arial" w:eastAsia="SimSun" w:hAnsi="Arial" w:cs="Arial"/>
          <w:b/>
          <w:sz w:val="24"/>
          <w:szCs w:val="24"/>
          <w:lang w:val="en-US" w:eastAsia="zh-CN"/>
        </w:rPr>
        <w:t xml:space="preserve">, </w:t>
      </w:r>
      <w:r w:rsidRPr="00F21D3E">
        <w:rPr>
          <w:rFonts w:ascii="Arial" w:eastAsiaTheme="minorEastAsia" w:hAnsi="Arial" w:cs="Arial"/>
          <w:b/>
          <w:sz w:val="24"/>
          <w:szCs w:val="24"/>
          <w:lang w:val="en-US" w:eastAsia="zh-TW"/>
        </w:rPr>
        <w:t xml:space="preserve">China, </w:t>
      </w:r>
      <w:bookmarkEnd w:id="2"/>
      <w:r w:rsidRPr="00F21D3E">
        <w:rPr>
          <w:rFonts w:ascii="Arial" w:eastAsia="SimSun" w:hAnsi="Arial" w:cs="Arial"/>
          <w:b/>
          <w:sz w:val="24"/>
          <w:szCs w:val="24"/>
          <w:lang w:val="en-US" w:eastAsia="zh-CN"/>
        </w:rPr>
        <w:t>07</w:t>
      </w:r>
      <w:r w:rsidRPr="00F21D3E">
        <w:rPr>
          <w:rFonts w:ascii="Arial" w:eastAsiaTheme="minorEastAsia" w:hAnsi="Arial" w:cs="Arial"/>
          <w:b/>
          <w:sz w:val="24"/>
          <w:szCs w:val="24"/>
          <w:vertAlign w:val="superscript"/>
          <w:lang w:val="en-US" w:eastAsia="zh-TW"/>
        </w:rPr>
        <w:t>th</w:t>
      </w:r>
      <w:r w:rsidRPr="00F21D3E">
        <w:rPr>
          <w:rFonts w:ascii="Arial" w:eastAsiaTheme="minorEastAsia" w:hAnsi="Arial" w:cs="Arial"/>
          <w:b/>
          <w:sz w:val="24"/>
          <w:szCs w:val="24"/>
          <w:lang w:val="en-US" w:eastAsia="zh-TW"/>
        </w:rPr>
        <w:t xml:space="preserve"> </w:t>
      </w:r>
      <w:r w:rsidRPr="00F21D3E">
        <w:rPr>
          <w:rFonts w:ascii="Arial" w:eastAsia="SimSun" w:hAnsi="Arial" w:cs="Arial"/>
          <w:b/>
          <w:sz w:val="24"/>
          <w:szCs w:val="24"/>
          <w:lang w:val="en-US" w:eastAsia="zh-CN"/>
        </w:rPr>
        <w:t>– 11</w:t>
      </w:r>
      <w:r w:rsidRPr="00F21D3E">
        <w:rPr>
          <w:rFonts w:ascii="Arial" w:eastAsiaTheme="minorEastAsia" w:hAnsi="Arial" w:cs="Arial"/>
          <w:b/>
          <w:sz w:val="24"/>
          <w:szCs w:val="24"/>
          <w:vertAlign w:val="superscript"/>
          <w:lang w:val="en-US" w:eastAsia="zh-TW"/>
        </w:rPr>
        <w:t>th</w:t>
      </w:r>
      <w:r w:rsidRPr="00F21D3E">
        <w:rPr>
          <w:rFonts w:ascii="Arial" w:eastAsiaTheme="minorEastAsia" w:hAnsi="Arial" w:cs="Arial"/>
          <w:b/>
          <w:sz w:val="24"/>
          <w:szCs w:val="24"/>
          <w:lang w:val="en-US" w:eastAsia="zh-TW"/>
        </w:rPr>
        <w:t xml:space="preserve"> </w:t>
      </w:r>
      <w:r w:rsidRPr="00F21D3E">
        <w:rPr>
          <w:rFonts w:ascii="Arial" w:eastAsia="SimSun" w:hAnsi="Arial" w:cs="Arial"/>
          <w:b/>
          <w:sz w:val="24"/>
          <w:szCs w:val="24"/>
          <w:lang w:val="en-US" w:eastAsia="zh-CN"/>
        </w:rPr>
        <w:t>April, 2025</w:t>
      </w:r>
    </w:p>
    <w:bookmarkEnd w:id="3"/>
    <w:p w14:paraId="14204C4C" w14:textId="3E3D3BF1" w:rsidR="000A231E" w:rsidRPr="00F21D3E" w:rsidRDefault="000A231E" w:rsidP="000A231E">
      <w:pPr>
        <w:tabs>
          <w:tab w:val="left" w:pos="1985"/>
        </w:tabs>
        <w:rPr>
          <w:rFonts w:ascii="Arial" w:eastAsiaTheme="minorEastAsia" w:hAnsi="Arial"/>
          <w:sz w:val="24"/>
          <w:szCs w:val="24"/>
          <w:lang w:eastAsia="zh-TW"/>
        </w:rPr>
      </w:pPr>
      <w:r w:rsidRPr="00F21D3E">
        <w:rPr>
          <w:rFonts w:ascii="Arial" w:hAnsi="Arial"/>
          <w:b/>
          <w:sz w:val="24"/>
          <w:szCs w:val="24"/>
        </w:rPr>
        <w:t>Agenda item:</w:t>
      </w:r>
      <w:r w:rsidRPr="00F21D3E">
        <w:rPr>
          <w:rFonts w:ascii="Arial" w:hAnsi="Arial"/>
          <w:sz w:val="24"/>
          <w:szCs w:val="24"/>
        </w:rPr>
        <w:tab/>
      </w:r>
      <w:bookmarkStart w:id="5" w:name="Source"/>
      <w:bookmarkEnd w:id="5"/>
      <w:r w:rsidR="00DC5BA8" w:rsidRPr="00F21D3E">
        <w:rPr>
          <w:rFonts w:ascii="Arial" w:eastAsiaTheme="minorEastAsia" w:hAnsi="Arial"/>
          <w:sz w:val="24"/>
          <w:szCs w:val="24"/>
          <w:lang w:eastAsia="zh-TW"/>
        </w:rPr>
        <w:t>7.18.2</w:t>
      </w:r>
    </w:p>
    <w:p w14:paraId="361BAFF0" w14:textId="77777777" w:rsidR="000A231E" w:rsidRPr="00F21D3E" w:rsidRDefault="000A231E" w:rsidP="000A231E">
      <w:pPr>
        <w:tabs>
          <w:tab w:val="left" w:pos="1985"/>
        </w:tabs>
        <w:rPr>
          <w:rFonts w:ascii="Arial" w:hAnsi="Arial"/>
          <w:sz w:val="24"/>
          <w:szCs w:val="24"/>
        </w:rPr>
      </w:pPr>
      <w:r w:rsidRPr="00F21D3E">
        <w:rPr>
          <w:rFonts w:ascii="Arial" w:hAnsi="Arial"/>
          <w:b/>
          <w:sz w:val="24"/>
          <w:szCs w:val="24"/>
        </w:rPr>
        <w:t>Source:</w:t>
      </w:r>
      <w:r w:rsidRPr="00F21D3E">
        <w:rPr>
          <w:rFonts w:ascii="Arial" w:hAnsi="Arial"/>
          <w:b/>
          <w:sz w:val="24"/>
          <w:szCs w:val="24"/>
        </w:rPr>
        <w:tab/>
      </w:r>
      <w:r w:rsidRPr="00F21D3E">
        <w:rPr>
          <w:rFonts w:ascii="Arial" w:hAnsi="Arial"/>
          <w:sz w:val="24"/>
          <w:szCs w:val="24"/>
        </w:rPr>
        <w:t>MediaTek Inc.</w:t>
      </w:r>
    </w:p>
    <w:p w14:paraId="5F396A18" w14:textId="50574A7A" w:rsidR="000A231E" w:rsidRPr="00F21D3E" w:rsidRDefault="000A231E" w:rsidP="000A231E">
      <w:pPr>
        <w:tabs>
          <w:tab w:val="left" w:pos="1985"/>
        </w:tabs>
        <w:ind w:left="1985" w:hanging="1985"/>
        <w:rPr>
          <w:rFonts w:ascii="Arial" w:hAnsi="Arial"/>
          <w:sz w:val="24"/>
          <w:szCs w:val="24"/>
        </w:rPr>
      </w:pPr>
      <w:bookmarkStart w:id="6" w:name="OLE_LINK48"/>
      <w:r w:rsidRPr="00F21D3E">
        <w:rPr>
          <w:rFonts w:ascii="Arial" w:hAnsi="Arial"/>
          <w:b/>
          <w:sz w:val="24"/>
          <w:szCs w:val="24"/>
        </w:rPr>
        <w:t>Title:</w:t>
      </w:r>
      <w:r w:rsidRPr="00F21D3E">
        <w:rPr>
          <w:rFonts w:ascii="Arial" w:hAnsi="Arial"/>
          <w:b/>
          <w:sz w:val="24"/>
          <w:szCs w:val="24"/>
        </w:rPr>
        <w:tab/>
      </w:r>
      <w:r w:rsidR="00152A8D" w:rsidRPr="00F21D3E">
        <w:rPr>
          <w:rFonts w:ascii="Arial" w:hAnsi="Arial"/>
          <w:bCs/>
          <w:sz w:val="24"/>
          <w:szCs w:val="24"/>
        </w:rPr>
        <w:t>Discussion on UE requirements with 8Rx MMSE-IRC receiver</w:t>
      </w:r>
    </w:p>
    <w:p w14:paraId="38A807BD" w14:textId="77777777" w:rsidR="000A231E" w:rsidRPr="00F21D3E" w:rsidRDefault="000A231E" w:rsidP="000A231E">
      <w:pPr>
        <w:tabs>
          <w:tab w:val="left" w:pos="1985"/>
        </w:tabs>
        <w:ind w:left="1985" w:hanging="1985"/>
        <w:rPr>
          <w:rFonts w:ascii="Arial" w:hAnsi="Arial"/>
          <w:b/>
          <w:sz w:val="24"/>
          <w:szCs w:val="24"/>
        </w:rPr>
      </w:pPr>
      <w:bookmarkStart w:id="7" w:name="OLE_LINK49"/>
      <w:r w:rsidRPr="00F21D3E">
        <w:rPr>
          <w:rFonts w:ascii="Arial" w:hAnsi="Arial"/>
          <w:b/>
          <w:sz w:val="24"/>
          <w:szCs w:val="24"/>
        </w:rPr>
        <w:t>Document for:</w:t>
      </w:r>
      <w:r w:rsidRPr="00F21D3E">
        <w:rPr>
          <w:rFonts w:ascii="Arial" w:hAnsi="Arial"/>
          <w:b/>
          <w:sz w:val="24"/>
          <w:szCs w:val="24"/>
        </w:rPr>
        <w:tab/>
      </w:r>
      <w:r w:rsidRPr="00F21D3E">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52EAEA56" w14:textId="3722FEA0" w:rsidR="00967820" w:rsidRPr="009B01F7" w:rsidRDefault="009B01F7" w:rsidP="00B026B8">
      <w:pPr>
        <w:spacing w:beforeLines="50" w:before="120"/>
        <w:jc w:val="both"/>
        <w:rPr>
          <w:rFonts w:eastAsiaTheme="minorEastAsia"/>
          <w:lang w:val="en-US" w:eastAsia="zh-TW"/>
        </w:rPr>
      </w:pPr>
      <w:bookmarkStart w:id="8" w:name="OLE_LINK109"/>
      <w:bookmarkStart w:id="9" w:name="OLE_LINK108"/>
      <w:bookmarkStart w:id="10" w:name="OLE_LINK30"/>
      <w:bookmarkStart w:id="11" w:name="OLE_LINK66"/>
      <w:bookmarkStart w:id="12" w:name="_Hlk92380727"/>
      <w:r w:rsidRPr="009B01F7">
        <w:rPr>
          <w:rFonts w:eastAsiaTheme="minorEastAsia"/>
          <w:lang w:val="en-US" w:eastAsia="zh-TW"/>
        </w:rPr>
        <w:t xml:space="preserve">A </w:t>
      </w:r>
      <w:r w:rsidRPr="009B01F7">
        <w:rPr>
          <w:rFonts w:eastAsiaTheme="minorEastAsia" w:hint="eastAsia"/>
          <w:lang w:val="en-US" w:eastAsia="zh-TW"/>
        </w:rPr>
        <w:t>WF</w:t>
      </w:r>
      <w:bookmarkEnd w:id="8"/>
      <w:r w:rsidRPr="009B01F7">
        <w:rPr>
          <w:rFonts w:eastAsiaTheme="minorEastAsia"/>
          <w:lang w:val="en-US" w:eastAsia="zh-TW"/>
        </w:rPr>
        <w:t xml:space="preserve"> for UE 8Rx MMSE-IRC receiver requirements was agreed </w:t>
      </w:r>
      <w:bookmarkStart w:id="13" w:name="OLE_LINK10"/>
      <w:r w:rsidRPr="009B01F7">
        <w:rPr>
          <w:rFonts w:eastAsiaTheme="minorEastAsia"/>
          <w:lang w:val="en-US" w:eastAsia="zh-TW"/>
        </w:rPr>
        <w:t>upon at</w:t>
      </w:r>
      <w:bookmarkEnd w:id="13"/>
      <w:r w:rsidRPr="009B01F7">
        <w:rPr>
          <w:rFonts w:eastAsiaTheme="minorEastAsia"/>
          <w:lang w:val="en-US" w:eastAsia="zh-TW"/>
        </w:rPr>
        <w:t xml:space="preserve"> the RAN4#11</w:t>
      </w:r>
      <w:r w:rsidR="0028045E">
        <w:rPr>
          <w:rFonts w:eastAsiaTheme="minorEastAsia" w:hint="eastAsia"/>
          <w:lang w:val="en-US" w:eastAsia="zh-TW"/>
        </w:rPr>
        <w:t>4</w:t>
      </w:r>
      <w:r w:rsidRPr="009B01F7">
        <w:rPr>
          <w:rFonts w:eastAsiaTheme="minorEastAsia"/>
          <w:lang w:val="en-US" w:eastAsia="zh-TW"/>
        </w:rPr>
        <w:t xml:space="preserve"> meeting [1]. In this contribution, </w:t>
      </w:r>
      <w:bookmarkEnd w:id="9"/>
      <w:r w:rsidR="00DF78F1" w:rsidRPr="00DF78F1">
        <w:rPr>
          <w:rFonts w:eastAsiaTheme="minorEastAsia"/>
          <w:lang w:eastAsia="zh-TW"/>
        </w:rPr>
        <w:t>we share our perspectives on the remaining issues.</w:t>
      </w:r>
    </w:p>
    <w:p w14:paraId="658849F1" w14:textId="292937D9" w:rsidR="0022310B" w:rsidRPr="001A0F78" w:rsidRDefault="00950A55" w:rsidP="008F5FBD">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4" w:name="OLE_LINK142"/>
      <w:bookmarkStart w:id="15" w:name="OLE_LINK19"/>
      <w:bookmarkEnd w:id="10"/>
      <w:r>
        <w:rPr>
          <w:rFonts w:ascii="Arial" w:eastAsia="新細明體" w:hAnsi="Arial" w:hint="eastAsia"/>
          <w:sz w:val="28"/>
          <w:szCs w:val="28"/>
          <w:lang w:eastAsia="zh-TW"/>
        </w:rPr>
        <w:t>Discussion</w:t>
      </w:r>
      <w:bookmarkStart w:id="16" w:name="OLE_LINK101"/>
      <w:bookmarkStart w:id="17" w:name="OLE_LINK73"/>
      <w:bookmarkStart w:id="18" w:name="OLE_LINK81"/>
      <w:bookmarkStart w:id="19" w:name="OLE_LINK131"/>
      <w:bookmarkEnd w:id="11"/>
      <w:bookmarkEnd w:id="14"/>
      <w:bookmarkEnd w:id="15"/>
    </w:p>
    <w:p w14:paraId="57AFBC29" w14:textId="7A3EC472" w:rsidR="004D7691" w:rsidRPr="004D7691" w:rsidRDefault="003177FC" w:rsidP="004D7691">
      <w:pPr>
        <w:spacing w:before="280" w:after="280"/>
        <w:outlineLvl w:val="1"/>
        <w:rPr>
          <w:rFonts w:ascii="Arial" w:eastAsiaTheme="minorEastAsia" w:hAnsi="Arial" w:cs="Arial"/>
          <w:sz w:val="24"/>
          <w:szCs w:val="24"/>
          <w:lang w:val="en-US" w:eastAsia="zh-TW"/>
        </w:rPr>
      </w:pPr>
      <w:bookmarkStart w:id="20" w:name="OLE_LINK57"/>
      <w:bookmarkEnd w:id="16"/>
      <w:bookmarkEnd w:id="17"/>
      <w:bookmarkEnd w:id="18"/>
      <w:bookmarkEnd w:id="19"/>
      <w:r w:rsidRPr="001A0F78">
        <w:rPr>
          <w:rFonts w:ascii="Arial" w:eastAsiaTheme="minorEastAsia" w:hAnsi="Arial" w:cs="Arial" w:hint="eastAsia"/>
          <w:sz w:val="24"/>
          <w:szCs w:val="24"/>
          <w:lang w:eastAsia="zh-TW"/>
        </w:rPr>
        <w:t>2</w:t>
      </w:r>
      <w:r w:rsidR="00A72828" w:rsidRPr="001A0F78">
        <w:rPr>
          <w:rFonts w:ascii="Arial" w:eastAsia="Arial" w:hAnsi="Arial" w:cs="Arial"/>
          <w:sz w:val="24"/>
          <w:szCs w:val="24"/>
          <w:lang w:eastAsia="zh-CN"/>
        </w:rPr>
        <w:t>.</w:t>
      </w:r>
      <w:r w:rsidR="0038184F" w:rsidRPr="001A0F78">
        <w:rPr>
          <w:rFonts w:ascii="Arial" w:eastAsiaTheme="minorEastAsia" w:hAnsi="Arial" w:cs="Arial" w:hint="eastAsia"/>
          <w:sz w:val="24"/>
          <w:szCs w:val="24"/>
          <w:lang w:eastAsia="zh-TW"/>
        </w:rPr>
        <w:t>1</w:t>
      </w:r>
      <w:r w:rsidR="00A72828" w:rsidRPr="001A0F78">
        <w:rPr>
          <w:rFonts w:ascii="Arial" w:eastAsia="Arial" w:hAnsi="Arial" w:cs="Arial"/>
          <w:sz w:val="24"/>
          <w:szCs w:val="24"/>
          <w:lang w:eastAsia="zh-CN"/>
        </w:rPr>
        <w:t xml:space="preserve"> </w:t>
      </w:r>
      <w:r w:rsidR="00950A55">
        <w:rPr>
          <w:rFonts w:ascii="Arial" w:eastAsiaTheme="minorEastAsia" w:hAnsi="Arial" w:cs="Arial" w:hint="eastAsia"/>
          <w:sz w:val="24"/>
          <w:szCs w:val="24"/>
          <w:lang w:eastAsia="zh-TW"/>
        </w:rPr>
        <w:t>General</w:t>
      </w:r>
    </w:p>
    <w:tbl>
      <w:tblPr>
        <w:tblStyle w:val="TableGrid"/>
        <w:tblW w:w="0" w:type="auto"/>
        <w:tblLook w:val="04A0" w:firstRow="1" w:lastRow="0" w:firstColumn="1" w:lastColumn="0" w:noHBand="0" w:noVBand="1"/>
      </w:tblPr>
      <w:tblGrid>
        <w:gridCol w:w="9629"/>
      </w:tblGrid>
      <w:tr w:rsidR="00ED26FD" w14:paraId="5C35F6CD" w14:textId="77777777" w:rsidTr="00ED26FD">
        <w:tc>
          <w:tcPr>
            <w:tcW w:w="9629" w:type="dxa"/>
          </w:tcPr>
          <w:p w14:paraId="3D82CD81" w14:textId="77777777" w:rsidR="00C300FD" w:rsidRPr="00C300FD" w:rsidRDefault="00C300FD" w:rsidP="00C300FD">
            <w:pPr>
              <w:rPr>
                <w:b/>
                <w:u w:val="single"/>
                <w:lang w:val="en-US"/>
              </w:rPr>
            </w:pPr>
            <w:bookmarkStart w:id="21" w:name="_Hlk190859779"/>
            <w:r w:rsidRPr="00C300FD">
              <w:rPr>
                <w:b/>
                <w:u w:val="single"/>
                <w:lang w:val="en-US"/>
              </w:rPr>
              <w:t>Issue 1-1-1: Definition of MMSE-IRC receiver capability for 8Rx UE</w:t>
            </w:r>
          </w:p>
          <w:p w14:paraId="5E12A0F5" w14:textId="77777777" w:rsidR="00C300FD" w:rsidRPr="00C300FD" w:rsidRDefault="00C300FD" w:rsidP="00C300FD">
            <w:pPr>
              <w:rPr>
                <w:bCs/>
                <w:iCs/>
                <w:lang w:val="en-US"/>
              </w:rPr>
            </w:pPr>
            <w:bookmarkStart w:id="22" w:name="_Hlk190859787"/>
            <w:bookmarkEnd w:id="21"/>
            <w:r w:rsidRPr="00C300FD">
              <w:rPr>
                <w:bCs/>
                <w:iCs/>
                <w:lang w:val="en-US"/>
              </w:rPr>
              <w:t>Agreement:</w:t>
            </w:r>
          </w:p>
          <w:p w14:paraId="0BB5C1B5" w14:textId="77777777" w:rsidR="00C300FD" w:rsidRPr="00C300FD" w:rsidRDefault="00C300FD" w:rsidP="00C300FD">
            <w:pPr>
              <w:numPr>
                <w:ilvl w:val="0"/>
                <w:numId w:val="123"/>
              </w:numPr>
              <w:rPr>
                <w:bCs/>
                <w:iCs/>
                <w:lang w:val="en-US"/>
              </w:rPr>
            </w:pPr>
            <w:r w:rsidRPr="00C300FD">
              <w:rPr>
                <w:bCs/>
                <w:iCs/>
                <w:lang w:val="en-US"/>
              </w:rPr>
              <w:t>If agreed to change the receiver definition, it also needs to be changed in Rel-18 maintenance.</w:t>
            </w:r>
          </w:p>
          <w:p w14:paraId="56D4E30B" w14:textId="77777777" w:rsidR="00C300FD" w:rsidRPr="00C300FD" w:rsidRDefault="00C300FD" w:rsidP="00C300FD">
            <w:pPr>
              <w:numPr>
                <w:ilvl w:val="0"/>
                <w:numId w:val="123"/>
              </w:numPr>
              <w:rPr>
                <w:bCs/>
                <w:iCs/>
                <w:lang w:val="en-US"/>
              </w:rPr>
            </w:pPr>
            <w:r w:rsidRPr="00C300FD">
              <w:rPr>
                <w:bCs/>
                <w:iCs/>
                <w:lang w:val="en-US"/>
              </w:rPr>
              <w:t>If receiver definition is agreed to be changed, an LS will be sent to RAN2 for updating TS38.306.</w:t>
            </w:r>
          </w:p>
          <w:bookmarkEnd w:id="22"/>
          <w:p w14:paraId="4016EFDE" w14:textId="77777777" w:rsidR="00C300FD" w:rsidRPr="00C300FD" w:rsidRDefault="00C300FD" w:rsidP="00C300FD">
            <w:pPr>
              <w:rPr>
                <w:bCs/>
                <w:iCs/>
                <w:lang w:val="en-US"/>
              </w:rPr>
            </w:pPr>
            <w:r w:rsidRPr="00C300FD">
              <w:rPr>
                <w:bCs/>
                <w:iCs/>
                <w:lang w:val="en-US"/>
              </w:rPr>
              <w:t>Proposals:</w:t>
            </w:r>
          </w:p>
          <w:p w14:paraId="4AFCED71" w14:textId="77777777" w:rsidR="00C300FD" w:rsidRPr="00C300FD" w:rsidRDefault="00C300FD" w:rsidP="00C300FD">
            <w:pPr>
              <w:numPr>
                <w:ilvl w:val="0"/>
                <w:numId w:val="123"/>
              </w:numPr>
              <w:rPr>
                <w:bCs/>
                <w:lang w:val="en-US"/>
              </w:rPr>
            </w:pPr>
            <w:r w:rsidRPr="00C300FD">
              <w:rPr>
                <w:bCs/>
                <w:lang w:val="en-US"/>
              </w:rPr>
              <w:t xml:space="preserve">Option 1: </w:t>
            </w:r>
            <w:r w:rsidRPr="00C300FD">
              <w:rPr>
                <w:bCs/>
                <w:lang w:val="en-US"/>
              </w:rPr>
              <w:br/>
              <w:t>Redefine the simplified and baseline receiver definitions in 38.101-4 section 3.1 to the following:</w:t>
            </w:r>
            <w:r w:rsidRPr="00C300FD">
              <w:rPr>
                <w:bCs/>
                <w:lang w:val="en-US"/>
              </w:rPr>
              <w:br/>
              <w:t>- Baseline 8Rx Receiver: 8Rx receivers for MIMO transmissions with support of up to 8 layers with joint 8Rx MIMO detector.</w:t>
            </w:r>
            <w:r w:rsidRPr="00C300FD">
              <w:rPr>
                <w:bCs/>
                <w:lang w:val="en-US"/>
              </w:rPr>
              <w:br/>
              <w:t>- Simplified 8Rx Receiver: 8Rx receivers for MIMO transmissions with support of only up to 4 layers with two joint 4Rx MIMO detectors.</w:t>
            </w:r>
          </w:p>
          <w:p w14:paraId="642DE110" w14:textId="77777777" w:rsidR="00C300FD" w:rsidRPr="00C300FD" w:rsidRDefault="00C300FD" w:rsidP="00C300FD">
            <w:pPr>
              <w:numPr>
                <w:ilvl w:val="0"/>
                <w:numId w:val="123"/>
              </w:numPr>
              <w:rPr>
                <w:bCs/>
                <w:lang w:val="en-US"/>
              </w:rPr>
            </w:pPr>
            <w:r w:rsidRPr="00C300FD">
              <w:rPr>
                <w:bCs/>
                <w:lang w:val="en-US"/>
              </w:rPr>
              <w:t xml:space="preserve">Option 2: </w:t>
            </w:r>
            <w:r w:rsidRPr="00C300FD">
              <w:rPr>
                <w:bCs/>
                <w:lang w:val="en-US"/>
              </w:rPr>
              <w:br/>
              <w:t>Redefine the simplified and baseline receiver definitions in 38.101-4 section 3.1 to the following:</w:t>
            </w:r>
            <w:r w:rsidRPr="00C300FD">
              <w:rPr>
                <w:bCs/>
                <w:lang w:val="en-US"/>
              </w:rPr>
              <w:br/>
              <w:t>- Baseline 8Rx MMSE-IRC Receiver: 8Rx MMSE-IRC receivers for MIMO transmissions with support of up to 8 layers with joint 8Rx MIMO detector.</w:t>
            </w:r>
            <w:r w:rsidRPr="00C300FD">
              <w:rPr>
                <w:bCs/>
                <w:lang w:val="en-US"/>
              </w:rPr>
              <w:br/>
              <w:t>- Simplified 8Rx MMSE-IRC Receiver: 8Rx MMSE-IRC receivers for MIMO transmissions with support of only up to 4 layers with two joint 4Rx MIMO detectors.</w:t>
            </w:r>
          </w:p>
          <w:p w14:paraId="1DB5B018" w14:textId="69B375E9" w:rsidR="00C300FD" w:rsidRPr="00C300FD" w:rsidRDefault="00C300FD" w:rsidP="00C300FD">
            <w:pPr>
              <w:numPr>
                <w:ilvl w:val="0"/>
                <w:numId w:val="123"/>
              </w:numPr>
              <w:rPr>
                <w:bCs/>
                <w:lang w:val="en-US"/>
              </w:rPr>
            </w:pPr>
            <w:r w:rsidRPr="00C300FD">
              <w:rPr>
                <w:bCs/>
                <w:lang w:val="en-US"/>
              </w:rPr>
              <w:t xml:space="preserve">Option 3: </w:t>
            </w:r>
            <w:r w:rsidRPr="00C300FD">
              <w:rPr>
                <w:bCs/>
                <w:lang w:val="en-US"/>
              </w:rPr>
              <w:br/>
              <w:t>Not to introduce new UE capability in Rel-19 or to update the existing Rel-18 UE capability definition. Instead, clearly state in the applicability rule that the new Rel-19 requirements under MU-MIMO are applicable for UE declares supporting SU-MIMO 8Rx receiver capability</w:t>
            </w:r>
          </w:p>
          <w:p w14:paraId="5E3152D2" w14:textId="77777777" w:rsidR="00C300FD" w:rsidRPr="00C300FD" w:rsidRDefault="00C300FD" w:rsidP="00C300FD">
            <w:pPr>
              <w:rPr>
                <w:b/>
                <w:u w:val="single"/>
                <w:lang w:val="en-US"/>
              </w:rPr>
            </w:pPr>
            <w:r w:rsidRPr="00C300FD">
              <w:rPr>
                <w:b/>
                <w:u w:val="single"/>
                <w:lang w:val="en-US"/>
              </w:rPr>
              <w:t>Issue 1-1-2: 8Rx UE MMSE-IRC receiver coverage</w:t>
            </w:r>
          </w:p>
          <w:p w14:paraId="254334C8" w14:textId="77777777" w:rsidR="00C300FD" w:rsidRPr="00C300FD" w:rsidRDefault="00C300FD" w:rsidP="00C300FD">
            <w:pPr>
              <w:rPr>
                <w:bCs/>
                <w:iCs/>
                <w:lang w:val="en-US"/>
              </w:rPr>
            </w:pPr>
            <w:r w:rsidRPr="00C300FD">
              <w:rPr>
                <w:bCs/>
                <w:iCs/>
                <w:lang w:val="en-US"/>
              </w:rPr>
              <w:t>Agreement:</w:t>
            </w:r>
          </w:p>
          <w:p w14:paraId="1E4CA51D" w14:textId="77777777" w:rsidR="00C300FD" w:rsidRPr="00C300FD" w:rsidRDefault="00C300FD" w:rsidP="00C300FD">
            <w:pPr>
              <w:numPr>
                <w:ilvl w:val="0"/>
                <w:numId w:val="124"/>
              </w:numPr>
              <w:rPr>
                <w:bCs/>
                <w:iCs/>
                <w:lang w:val="en-US"/>
              </w:rPr>
            </w:pPr>
            <w:r w:rsidRPr="00C300FD">
              <w:rPr>
                <w:bCs/>
                <w:iCs/>
                <w:lang w:val="en-US"/>
              </w:rPr>
              <w:t>Criteria for decision if one or two sets of PDSCH requirements are to be introduced:</w:t>
            </w:r>
            <w:r w:rsidRPr="00C300FD">
              <w:rPr>
                <w:bCs/>
                <w:iCs/>
                <w:lang w:val="en-US"/>
              </w:rPr>
              <w:br/>
              <w:t>- Secure the span is &lt;=2.5 dB for each receiver type by removal of outliers</w:t>
            </w:r>
            <w:r w:rsidRPr="00C300FD">
              <w:rPr>
                <w:bCs/>
                <w:iCs/>
                <w:lang w:val="en-US"/>
              </w:rPr>
              <w:br/>
              <w:t xml:space="preserve">- </w:t>
            </w:r>
            <w:bookmarkStart w:id="23" w:name="OLE_LINK54"/>
            <w:r w:rsidRPr="00C300FD">
              <w:rPr>
                <w:bCs/>
                <w:iCs/>
                <w:lang w:val="en-US"/>
              </w:rPr>
              <w:t xml:space="preserve">If difference in the average of each receiver type for a specific configuration is &gt; [TBD:limit] </w:t>
            </w:r>
            <w:bookmarkEnd w:id="23"/>
            <w:r w:rsidRPr="00C300FD">
              <w:rPr>
                <w:bCs/>
                <w:iCs/>
                <w:lang w:val="en-US"/>
              </w:rPr>
              <w:t>then define two sets of requirements for the specific configuration.</w:t>
            </w:r>
          </w:p>
          <w:p w14:paraId="7D6715CF" w14:textId="77777777" w:rsidR="00C300FD" w:rsidRPr="00C300FD" w:rsidRDefault="00C300FD" w:rsidP="00C300FD">
            <w:pPr>
              <w:numPr>
                <w:ilvl w:val="0"/>
                <w:numId w:val="124"/>
              </w:numPr>
              <w:rPr>
                <w:bCs/>
                <w:iCs/>
                <w:lang w:val="en-US"/>
              </w:rPr>
            </w:pPr>
            <w:r w:rsidRPr="00C300FD">
              <w:rPr>
                <w:bCs/>
                <w:iCs/>
                <w:lang w:val="en-US"/>
              </w:rPr>
              <w:t>Further discuss the actual value for the [limit].</w:t>
            </w:r>
          </w:p>
          <w:p w14:paraId="76BCA2F4" w14:textId="77777777" w:rsidR="00C300FD" w:rsidRPr="00C300FD" w:rsidRDefault="00C300FD" w:rsidP="00C300FD">
            <w:pPr>
              <w:numPr>
                <w:ilvl w:val="1"/>
                <w:numId w:val="124"/>
              </w:numPr>
              <w:rPr>
                <w:bCs/>
                <w:iCs/>
                <w:lang w:val="en-US"/>
              </w:rPr>
            </w:pPr>
            <w:r w:rsidRPr="00C300FD">
              <w:rPr>
                <w:bCs/>
                <w:iCs/>
                <w:lang w:val="en-US"/>
              </w:rPr>
              <w:t>Proposals:</w:t>
            </w:r>
          </w:p>
          <w:p w14:paraId="3DC4551D" w14:textId="77777777" w:rsidR="00C300FD" w:rsidRPr="00C300FD" w:rsidRDefault="00C300FD" w:rsidP="00C300FD">
            <w:pPr>
              <w:numPr>
                <w:ilvl w:val="2"/>
                <w:numId w:val="124"/>
              </w:numPr>
              <w:rPr>
                <w:bCs/>
                <w:iCs/>
                <w:lang w:val="en-US"/>
              </w:rPr>
            </w:pPr>
            <w:r w:rsidRPr="00C300FD">
              <w:rPr>
                <w:bCs/>
                <w:iCs/>
                <w:lang w:val="en-US"/>
              </w:rPr>
              <w:lastRenderedPageBreak/>
              <w:t>Option 1:</w:t>
            </w:r>
            <w:r w:rsidRPr="00C300FD">
              <w:rPr>
                <w:bCs/>
                <w:iCs/>
                <w:lang w:val="en-US"/>
              </w:rPr>
              <w:br/>
              <w:t>Set [limit] to 0.5dB</w:t>
            </w:r>
          </w:p>
          <w:p w14:paraId="300217B9" w14:textId="77777777" w:rsidR="00C300FD" w:rsidRPr="00C300FD" w:rsidRDefault="00C300FD" w:rsidP="00C300FD">
            <w:pPr>
              <w:numPr>
                <w:ilvl w:val="2"/>
                <w:numId w:val="124"/>
              </w:numPr>
              <w:rPr>
                <w:bCs/>
                <w:iCs/>
                <w:lang w:val="en-US"/>
              </w:rPr>
            </w:pPr>
            <w:r w:rsidRPr="00C300FD">
              <w:rPr>
                <w:bCs/>
                <w:iCs/>
                <w:lang w:val="en-US"/>
              </w:rPr>
              <w:t>Option 2:</w:t>
            </w:r>
            <w:r w:rsidRPr="00C300FD">
              <w:rPr>
                <w:bCs/>
                <w:iCs/>
                <w:lang w:val="en-US"/>
              </w:rPr>
              <w:br/>
              <w:t>Set [limit] to 1.0dB</w:t>
            </w:r>
          </w:p>
          <w:p w14:paraId="5B54D40B" w14:textId="77777777" w:rsidR="00C300FD" w:rsidRPr="00C300FD" w:rsidRDefault="00C300FD" w:rsidP="00C300FD">
            <w:pPr>
              <w:numPr>
                <w:ilvl w:val="2"/>
                <w:numId w:val="124"/>
              </w:numPr>
              <w:rPr>
                <w:bCs/>
                <w:iCs/>
                <w:lang w:val="en-US"/>
              </w:rPr>
            </w:pPr>
            <w:r w:rsidRPr="00C300FD">
              <w:rPr>
                <w:bCs/>
                <w:iCs/>
                <w:lang w:val="en-US"/>
              </w:rPr>
              <w:t>Option 3:</w:t>
            </w:r>
            <w:r w:rsidRPr="00C300FD">
              <w:rPr>
                <w:bCs/>
                <w:iCs/>
                <w:lang w:val="en-US"/>
              </w:rPr>
              <w:br/>
              <w:t>Set [limit] to 1.2dB</w:t>
            </w:r>
          </w:p>
          <w:p w14:paraId="4882C7C0" w14:textId="6F2D8648" w:rsidR="00ED26FD" w:rsidRPr="00C300FD" w:rsidRDefault="00C300FD" w:rsidP="0038184F">
            <w:pPr>
              <w:numPr>
                <w:ilvl w:val="2"/>
                <w:numId w:val="124"/>
              </w:numPr>
              <w:rPr>
                <w:bCs/>
                <w:iCs/>
                <w:lang w:val="en-US"/>
              </w:rPr>
            </w:pPr>
            <w:r w:rsidRPr="00C300FD">
              <w:rPr>
                <w:bCs/>
                <w:iCs/>
                <w:lang w:val="en-US"/>
              </w:rPr>
              <w:t>Other options not precluded.</w:t>
            </w:r>
          </w:p>
        </w:tc>
      </w:tr>
    </w:tbl>
    <w:p w14:paraId="2B9D9D74" w14:textId="592D8024" w:rsidR="006D255F" w:rsidRPr="00091B96" w:rsidRDefault="006D255F" w:rsidP="00A874B4">
      <w:pPr>
        <w:spacing w:beforeLines="100" w:before="240"/>
        <w:jc w:val="both"/>
        <w:rPr>
          <w:rFonts w:eastAsiaTheme="minorEastAsia"/>
          <w:lang w:val="en-US" w:eastAsia="zh-TW"/>
        </w:rPr>
      </w:pPr>
      <w:bookmarkStart w:id="24" w:name="OLE_LINK11"/>
      <w:r w:rsidRPr="00091B96">
        <w:rPr>
          <w:rFonts w:eastAsiaTheme="minorEastAsia"/>
          <w:lang w:eastAsia="zh-TW"/>
        </w:rPr>
        <w:lastRenderedPageBreak/>
        <w:t xml:space="preserve">Based on the simulation </w:t>
      </w:r>
      <w:r w:rsidR="00555778" w:rsidRPr="00091B96">
        <w:rPr>
          <w:rFonts w:eastAsiaTheme="minorEastAsia"/>
          <w:lang w:eastAsia="zh-TW"/>
        </w:rPr>
        <w:t>results</w:t>
      </w:r>
      <w:r w:rsidRPr="00091B96">
        <w:rPr>
          <w:rFonts w:eastAsiaTheme="minorEastAsia"/>
          <w:lang w:eastAsia="zh-TW"/>
        </w:rPr>
        <w:t xml:space="preserve"> presented in RAN4#114 [2], a significant performance </w:t>
      </w:r>
      <w:bookmarkStart w:id="25" w:name="OLE_LINK12"/>
      <w:r w:rsidRPr="00091B96">
        <w:rPr>
          <w:rFonts w:eastAsiaTheme="minorEastAsia"/>
          <w:lang w:eastAsia="zh-TW"/>
        </w:rPr>
        <w:t xml:space="preserve">disparity </w:t>
      </w:r>
      <w:bookmarkEnd w:id="25"/>
      <w:r w:rsidRPr="00091B96">
        <w:rPr>
          <w:rFonts w:eastAsiaTheme="minorEastAsia"/>
          <w:lang w:eastAsia="zh-TW"/>
        </w:rPr>
        <w:t xml:space="preserve">is observed between the baseline and the simplified receiver. In terms of establishing a "threshold" for deciding </w:t>
      </w:r>
      <w:r w:rsidR="00F31CEA" w:rsidRPr="00091B96">
        <w:rPr>
          <w:rFonts w:eastAsiaTheme="minorEastAsia"/>
          <w:lang w:eastAsia="zh-TW"/>
        </w:rPr>
        <w:t>whether</w:t>
      </w:r>
      <w:r w:rsidRPr="00091B96">
        <w:rPr>
          <w:rFonts w:eastAsiaTheme="minorEastAsia"/>
          <w:lang w:eastAsia="zh-TW"/>
        </w:rPr>
        <w:t xml:space="preserve"> to adopt </w:t>
      </w:r>
      <w:r w:rsidR="00F31CEA" w:rsidRPr="00091B96">
        <w:rPr>
          <w:rFonts w:eastAsiaTheme="minorEastAsia"/>
          <w:lang w:eastAsia="zh-TW"/>
        </w:rPr>
        <w:t>two</w:t>
      </w:r>
      <w:r w:rsidRPr="00091B96">
        <w:rPr>
          <w:rFonts w:eastAsiaTheme="minorEastAsia"/>
          <w:lang w:eastAsia="zh-TW"/>
        </w:rPr>
        <w:t xml:space="preserve"> requirement sets, we recommend a value of 1.0</w:t>
      </w:r>
      <w:r w:rsidR="00176517" w:rsidRPr="00091B96">
        <w:rPr>
          <w:rFonts w:eastAsiaTheme="minorEastAsia"/>
          <w:lang w:eastAsia="zh-TW"/>
        </w:rPr>
        <w:t>dB</w:t>
      </w:r>
      <w:r w:rsidRPr="00091B96">
        <w:rPr>
          <w:rFonts w:eastAsiaTheme="minorEastAsia"/>
          <w:lang w:eastAsia="zh-TW"/>
        </w:rPr>
        <w:t>. This threshold is consistent with the one used to distinguish between different receiver implementations, such as MMSE and MMSE-IRC, during the discussions for Release 17. Consequently, we advocate for the creation of two distinct sets of requirements, mirroring the approach taken by RAN4 in the Release 18 8Rx Work Item. Given the introduction of two requirement sets, we propose to revise the definition of the MMSE-IRC receiver capability for 8Rx UEs, opting for Option 1.</w:t>
      </w:r>
    </w:p>
    <w:p w14:paraId="6D50389E" w14:textId="28CF4E32" w:rsidR="00006E8B" w:rsidRPr="00091B96" w:rsidRDefault="00006E8B" w:rsidP="0074765D">
      <w:pPr>
        <w:jc w:val="both"/>
        <w:rPr>
          <w:rFonts w:eastAsiaTheme="minorEastAsia"/>
          <w:lang w:eastAsia="zh-TW"/>
        </w:rPr>
      </w:pPr>
      <w:bookmarkStart w:id="26" w:name="OLE_LINK13"/>
      <w:bookmarkEnd w:id="24"/>
      <w:r w:rsidRPr="00091B96">
        <w:rPr>
          <w:rFonts w:eastAsiaTheme="minorEastAsia"/>
          <w:b/>
          <w:bCs/>
          <w:i/>
          <w:iCs/>
          <w:u w:val="single"/>
          <w:lang w:eastAsia="zh-TW"/>
        </w:rPr>
        <w:t>Proposal 1</w:t>
      </w:r>
      <w:r w:rsidRPr="00091B96">
        <w:rPr>
          <w:rFonts w:eastAsiaTheme="minorEastAsia"/>
          <w:bCs/>
          <w:lang w:eastAsia="zh-TW"/>
        </w:rPr>
        <w:t>:</w:t>
      </w:r>
      <w:r w:rsidRPr="00091B96">
        <w:rPr>
          <w:rFonts w:eastAsiaTheme="minorEastAsia" w:hint="eastAsia"/>
          <w:bCs/>
          <w:lang w:eastAsia="zh-TW"/>
        </w:rPr>
        <w:t xml:space="preserve"> </w:t>
      </w:r>
      <w:r w:rsidR="00CD3C83" w:rsidRPr="00091B96">
        <w:rPr>
          <w:rFonts w:eastAsiaTheme="minorEastAsia" w:hint="eastAsia"/>
          <w:bCs/>
          <w:lang w:eastAsia="zh-TW"/>
        </w:rPr>
        <w:t xml:space="preserve">Introduce two set of </w:t>
      </w:r>
      <w:r w:rsidR="00CD3C83" w:rsidRPr="00091B96">
        <w:rPr>
          <w:rFonts w:eastAsiaTheme="minorEastAsia"/>
          <w:bCs/>
          <w:lang w:eastAsia="zh-TW"/>
        </w:rPr>
        <w:t>requirements</w:t>
      </w:r>
      <w:r w:rsidR="00CD3C83" w:rsidRPr="00091B96">
        <w:rPr>
          <w:rFonts w:eastAsiaTheme="minorEastAsia" w:hint="eastAsia"/>
          <w:bCs/>
          <w:lang w:eastAsia="zh-TW"/>
        </w:rPr>
        <w:t xml:space="preserve"> if </w:t>
      </w:r>
      <w:r w:rsidR="00CD3C83" w:rsidRPr="00091B96">
        <w:rPr>
          <w:rFonts w:eastAsiaTheme="minorEastAsia"/>
          <w:bCs/>
          <w:iCs/>
          <w:lang w:val="en-US" w:eastAsia="zh-TW"/>
        </w:rPr>
        <w:t xml:space="preserve">difference in the average of each receiver type for a specific configuration is </w:t>
      </w:r>
      <w:r w:rsidR="00CD3C83" w:rsidRPr="00091B96">
        <w:rPr>
          <w:rFonts w:eastAsiaTheme="minorEastAsia" w:hint="eastAsia"/>
          <w:bCs/>
          <w:iCs/>
          <w:lang w:val="en-US" w:eastAsia="zh-TW"/>
        </w:rPr>
        <w:t>larger than 1</w:t>
      </w:r>
      <w:r w:rsidR="00176517" w:rsidRPr="00091B96">
        <w:rPr>
          <w:rFonts w:eastAsiaTheme="minorEastAsia"/>
          <w:bCs/>
          <w:iCs/>
          <w:lang w:val="en-US" w:eastAsia="zh-TW"/>
        </w:rPr>
        <w:t>.0</w:t>
      </w:r>
      <w:r w:rsidR="00CD3C83" w:rsidRPr="00091B96">
        <w:rPr>
          <w:rFonts w:eastAsiaTheme="minorEastAsia" w:hint="eastAsia"/>
          <w:bCs/>
          <w:iCs/>
          <w:lang w:val="en-US" w:eastAsia="zh-TW"/>
        </w:rPr>
        <w:t>dB.</w:t>
      </w:r>
    </w:p>
    <w:p w14:paraId="303F8B60" w14:textId="2C329557" w:rsidR="0074765D" w:rsidRPr="00091B96" w:rsidRDefault="0074765D" w:rsidP="0074765D">
      <w:pPr>
        <w:jc w:val="both"/>
        <w:rPr>
          <w:rFonts w:eastAsiaTheme="minorEastAsia"/>
          <w:bCs/>
          <w:lang w:eastAsia="zh-TW"/>
        </w:rPr>
      </w:pPr>
      <w:bookmarkStart w:id="27" w:name="OLE_LINK53"/>
      <w:bookmarkStart w:id="28" w:name="OLE_LINK14"/>
      <w:r w:rsidRPr="00091B96">
        <w:rPr>
          <w:rFonts w:eastAsiaTheme="minorEastAsia"/>
          <w:b/>
          <w:bCs/>
          <w:i/>
          <w:iCs/>
          <w:u w:val="single"/>
          <w:lang w:eastAsia="zh-TW"/>
        </w:rPr>
        <w:t xml:space="preserve">Proposal </w:t>
      </w:r>
      <w:r w:rsidR="00520AB8" w:rsidRPr="00091B96">
        <w:rPr>
          <w:rFonts w:eastAsiaTheme="minorEastAsia" w:hint="eastAsia"/>
          <w:b/>
          <w:bCs/>
          <w:i/>
          <w:iCs/>
          <w:u w:val="single"/>
          <w:lang w:eastAsia="zh-TW"/>
        </w:rPr>
        <w:t>2</w:t>
      </w:r>
      <w:r w:rsidRPr="00091B96">
        <w:rPr>
          <w:rFonts w:eastAsiaTheme="minorEastAsia"/>
          <w:bCs/>
          <w:lang w:eastAsia="zh-TW"/>
        </w:rPr>
        <w:t xml:space="preserve">: </w:t>
      </w:r>
      <w:bookmarkEnd w:id="27"/>
      <w:r w:rsidRPr="00091B96">
        <w:rPr>
          <w:rFonts w:eastAsiaTheme="minorEastAsia"/>
          <w:bCs/>
          <w:lang w:eastAsia="zh-TW"/>
        </w:rPr>
        <w:t>Update the definition of MMSE-IRC receiver capability for 8Rx UE as:</w:t>
      </w:r>
    </w:p>
    <w:p w14:paraId="10D29EDF" w14:textId="77777777" w:rsidR="0074765D" w:rsidRPr="00091B96" w:rsidRDefault="0074765D" w:rsidP="0074765D">
      <w:pPr>
        <w:numPr>
          <w:ilvl w:val="0"/>
          <w:numId w:val="129"/>
        </w:numPr>
        <w:jc w:val="both"/>
        <w:rPr>
          <w:rFonts w:eastAsiaTheme="minorEastAsia"/>
          <w:bCs/>
          <w:lang w:eastAsia="zh-TW"/>
        </w:rPr>
      </w:pPr>
      <w:r w:rsidRPr="00091B96">
        <w:rPr>
          <w:rFonts w:eastAsiaTheme="minorEastAsia"/>
          <w:bCs/>
          <w:lang w:eastAsia="zh-TW"/>
        </w:rPr>
        <w:t>Baseline 8Rx Receiver: 8Rx receivers for MIMO transmissions with support of up to 8 layers with joint 8Rx MIMO detector.</w:t>
      </w:r>
    </w:p>
    <w:p w14:paraId="01B78103" w14:textId="25503607" w:rsidR="00A347FC" w:rsidRPr="00091B96" w:rsidRDefault="0074765D" w:rsidP="004D7691">
      <w:pPr>
        <w:numPr>
          <w:ilvl w:val="0"/>
          <w:numId w:val="129"/>
        </w:numPr>
        <w:jc w:val="both"/>
        <w:rPr>
          <w:rFonts w:eastAsiaTheme="minorEastAsia"/>
          <w:bCs/>
          <w:lang w:eastAsia="zh-TW"/>
        </w:rPr>
      </w:pPr>
      <w:r w:rsidRPr="00091B96">
        <w:rPr>
          <w:rFonts w:eastAsiaTheme="minorEastAsia"/>
          <w:bCs/>
          <w:lang w:eastAsia="zh-TW"/>
        </w:rPr>
        <w:t>Simplified 8Rx Receiver: 8Rx receivers for MIMO transmissions with support of only up to 4 layers with two joint 4Rx MIMO detectors.</w:t>
      </w:r>
      <w:bookmarkEnd w:id="28"/>
    </w:p>
    <w:p w14:paraId="719A39A7" w14:textId="7C011EC4" w:rsidR="003A28B1" w:rsidRDefault="003177FC" w:rsidP="003177FC">
      <w:pPr>
        <w:spacing w:before="280" w:after="280"/>
        <w:outlineLvl w:val="1"/>
        <w:rPr>
          <w:rFonts w:ascii="Arial" w:eastAsiaTheme="minorEastAsia" w:hAnsi="Arial" w:cs="Arial"/>
          <w:sz w:val="24"/>
          <w:szCs w:val="24"/>
          <w:lang w:eastAsia="zh-TW"/>
        </w:rPr>
      </w:pPr>
      <w:bookmarkStart w:id="29" w:name="OLE_LINK84"/>
      <w:bookmarkStart w:id="30" w:name="OLE_LINK3"/>
      <w:bookmarkStart w:id="31" w:name="OLE_LINK7"/>
      <w:bookmarkStart w:id="32" w:name="OLE_LINK87"/>
      <w:bookmarkStart w:id="33" w:name="OLE_LINK51"/>
      <w:bookmarkStart w:id="34" w:name="OLE_LINK6"/>
      <w:bookmarkEnd w:id="26"/>
      <w:r w:rsidRPr="001A0F78">
        <w:rPr>
          <w:rFonts w:ascii="Arial" w:eastAsiaTheme="minorEastAsia" w:hAnsi="Arial" w:cs="Arial"/>
          <w:sz w:val="24"/>
          <w:szCs w:val="24"/>
          <w:lang w:eastAsia="zh-TW"/>
        </w:rPr>
        <w:t>2</w:t>
      </w:r>
      <w:r w:rsidRPr="001A0F78">
        <w:rPr>
          <w:rFonts w:ascii="Arial" w:eastAsia="Arial" w:hAnsi="Arial" w:cs="Arial"/>
          <w:sz w:val="24"/>
          <w:szCs w:val="24"/>
          <w:lang w:eastAsia="zh-CN"/>
        </w:rPr>
        <w:t>.</w:t>
      </w:r>
      <w:r w:rsidR="00BB3DA7">
        <w:rPr>
          <w:rFonts w:ascii="Arial" w:eastAsiaTheme="minorEastAsia" w:hAnsi="Arial" w:cs="Arial" w:hint="eastAsia"/>
          <w:sz w:val="24"/>
          <w:szCs w:val="24"/>
          <w:lang w:eastAsia="zh-TW"/>
        </w:rPr>
        <w:t>2</w:t>
      </w:r>
      <w:r w:rsidRPr="001A0F78">
        <w:rPr>
          <w:rFonts w:ascii="Arial" w:eastAsiaTheme="minorEastAsia" w:hAnsi="Arial" w:cs="Arial"/>
          <w:sz w:val="24"/>
          <w:szCs w:val="24"/>
          <w:lang w:eastAsia="zh-TW"/>
        </w:rPr>
        <w:t xml:space="preserve"> </w:t>
      </w:r>
      <w:bookmarkStart w:id="35" w:name="OLE_LINK136"/>
      <w:bookmarkStart w:id="36" w:name="OLE_LINK34"/>
      <w:r w:rsidRPr="001A0F78">
        <w:rPr>
          <w:rFonts w:ascii="Arial" w:eastAsiaTheme="minorEastAsia" w:hAnsi="Arial" w:cs="Arial"/>
          <w:sz w:val="24"/>
          <w:szCs w:val="24"/>
          <w:lang w:eastAsia="zh-TW"/>
        </w:rPr>
        <w:t>PDSCH</w:t>
      </w:r>
      <w:r w:rsidRPr="001A0F78">
        <w:rPr>
          <w:rFonts w:ascii="Arial" w:eastAsia="Arial" w:hAnsi="Arial" w:cs="Arial"/>
          <w:sz w:val="24"/>
          <w:szCs w:val="24"/>
          <w:lang w:eastAsia="zh-CN"/>
        </w:rPr>
        <w:t xml:space="preserve"> requirements</w:t>
      </w:r>
      <w:r w:rsidRPr="001A0F78">
        <w:rPr>
          <w:rFonts w:ascii="Arial" w:eastAsiaTheme="minorEastAsia" w:hAnsi="Arial" w:cs="Arial"/>
          <w:sz w:val="24"/>
          <w:szCs w:val="24"/>
          <w:lang w:eastAsia="zh-TW"/>
        </w:rPr>
        <w:t xml:space="preserve"> </w:t>
      </w:r>
      <w:bookmarkStart w:id="37" w:name="OLE_LINK133"/>
      <w:bookmarkEnd w:id="29"/>
      <w:r w:rsidR="007F687A" w:rsidRPr="001A0F78">
        <w:rPr>
          <w:rFonts w:ascii="Arial" w:eastAsiaTheme="minorEastAsia" w:hAnsi="Arial" w:cs="Arial"/>
          <w:sz w:val="24"/>
          <w:szCs w:val="24"/>
          <w:lang w:eastAsia="zh-TW"/>
        </w:rPr>
        <w:t xml:space="preserve">with </w:t>
      </w:r>
      <w:bookmarkStart w:id="38" w:name="OLE_LINK45"/>
      <w:r w:rsidR="007F687A" w:rsidRPr="001A0F78">
        <w:rPr>
          <w:rFonts w:ascii="Arial" w:eastAsiaTheme="minorEastAsia" w:hAnsi="Arial" w:cs="Arial"/>
          <w:sz w:val="24"/>
          <w:szCs w:val="24"/>
          <w:lang w:eastAsia="zh-TW"/>
        </w:rPr>
        <w:t>intra-cell inter-user interference</w:t>
      </w:r>
      <w:bookmarkEnd w:id="30"/>
      <w:bookmarkEnd w:id="35"/>
      <w:bookmarkEnd w:id="37"/>
      <w:bookmarkEnd w:id="38"/>
      <w:r w:rsidRPr="001A0F78">
        <w:rPr>
          <w:rFonts w:ascii="Arial" w:eastAsiaTheme="minorEastAsia" w:hAnsi="Arial" w:cs="Arial"/>
          <w:sz w:val="24"/>
          <w:szCs w:val="24"/>
          <w:lang w:eastAsia="zh-TW"/>
        </w:rPr>
        <w:t xml:space="preserve"> </w:t>
      </w:r>
      <w:bookmarkEnd w:id="36"/>
    </w:p>
    <w:tbl>
      <w:tblPr>
        <w:tblStyle w:val="TableGrid"/>
        <w:tblW w:w="0" w:type="auto"/>
        <w:tblLook w:val="04A0" w:firstRow="1" w:lastRow="0" w:firstColumn="1" w:lastColumn="0" w:noHBand="0" w:noVBand="1"/>
      </w:tblPr>
      <w:tblGrid>
        <w:gridCol w:w="9629"/>
      </w:tblGrid>
      <w:tr w:rsidR="00ED26FD" w:rsidRPr="00091B96" w14:paraId="16EB0A37" w14:textId="77777777" w:rsidTr="00ED26FD">
        <w:tc>
          <w:tcPr>
            <w:tcW w:w="9629" w:type="dxa"/>
          </w:tcPr>
          <w:p w14:paraId="4B2CD5A3" w14:textId="77777777" w:rsidR="00895F4C" w:rsidRPr="00091B96" w:rsidRDefault="00895F4C" w:rsidP="00895F4C">
            <w:pPr>
              <w:rPr>
                <w:rFonts w:eastAsia="SimSun"/>
                <w:b/>
                <w:u w:val="single"/>
                <w:lang w:val="en-US"/>
              </w:rPr>
            </w:pPr>
            <w:bookmarkStart w:id="39" w:name="OLE_LINK8"/>
            <w:bookmarkEnd w:id="31"/>
            <w:r w:rsidRPr="00091B96">
              <w:rPr>
                <w:b/>
                <w:u w:val="single"/>
                <w:lang w:val="en-US"/>
              </w:rPr>
              <w:t>Issue 1-3-1: MCS for Rank 2+2</w:t>
            </w:r>
          </w:p>
          <w:p w14:paraId="120C99BF" w14:textId="77777777" w:rsidR="00895F4C" w:rsidRPr="00091B96" w:rsidRDefault="00895F4C" w:rsidP="00895F4C">
            <w:pPr>
              <w:rPr>
                <w:bCs/>
                <w:lang w:val="en-US"/>
              </w:rPr>
            </w:pPr>
            <w:r w:rsidRPr="00091B96">
              <w:rPr>
                <w:bCs/>
                <w:lang w:val="en-US"/>
              </w:rPr>
              <w:t>Agreement:</w:t>
            </w:r>
          </w:p>
          <w:p w14:paraId="0872EB76" w14:textId="77777777" w:rsidR="00895F4C" w:rsidRPr="00091B96" w:rsidRDefault="00895F4C" w:rsidP="00895F4C">
            <w:pPr>
              <w:pStyle w:val="ListParagraph"/>
              <w:numPr>
                <w:ilvl w:val="0"/>
                <w:numId w:val="112"/>
              </w:numPr>
              <w:overflowPunct w:val="0"/>
              <w:autoSpaceDE w:val="0"/>
              <w:autoSpaceDN w:val="0"/>
              <w:adjustRightInd w:val="0"/>
              <w:ind w:leftChars="0"/>
              <w:rPr>
                <w:bCs/>
                <w:lang w:val="en-US"/>
              </w:rPr>
            </w:pPr>
            <w:r w:rsidRPr="00091B96">
              <w:rPr>
                <w:rFonts w:eastAsiaTheme="minorEastAsia"/>
                <w:bCs/>
                <w:lang w:val="en-US" w:eastAsia="zh-TW"/>
              </w:rPr>
              <w:t>For Rank 2+2, use MCS17 for requirement definition.</w:t>
            </w:r>
          </w:p>
          <w:p w14:paraId="49519D25" w14:textId="77777777" w:rsidR="00895F4C" w:rsidRPr="00091B96" w:rsidRDefault="00895F4C" w:rsidP="00895F4C">
            <w:pPr>
              <w:rPr>
                <w:b/>
                <w:u w:val="single"/>
                <w:lang w:val="en-US"/>
              </w:rPr>
            </w:pPr>
            <w:r w:rsidRPr="00091B96">
              <w:rPr>
                <w:b/>
                <w:u w:val="single"/>
                <w:lang w:val="en-US"/>
              </w:rPr>
              <w:t>Issue 1-3-2: Rank 4+4</w:t>
            </w:r>
          </w:p>
          <w:p w14:paraId="5B0674A6" w14:textId="77777777" w:rsidR="00895F4C" w:rsidRPr="00091B96" w:rsidRDefault="00895F4C" w:rsidP="00895F4C">
            <w:pPr>
              <w:spacing w:after="120"/>
              <w:rPr>
                <w:lang w:val="en-US" w:eastAsia="zh-CN"/>
              </w:rPr>
            </w:pPr>
            <w:r w:rsidRPr="00091B96">
              <w:rPr>
                <w:lang w:val="en-US" w:eastAsia="zh-CN"/>
              </w:rPr>
              <w:t>Proposals:</w:t>
            </w:r>
          </w:p>
          <w:p w14:paraId="21B5E6D6" w14:textId="77777777" w:rsidR="00895F4C" w:rsidRPr="00091B96" w:rsidRDefault="00895F4C" w:rsidP="00895F4C">
            <w:pPr>
              <w:pStyle w:val="ListParagraph"/>
              <w:numPr>
                <w:ilvl w:val="0"/>
                <w:numId w:val="112"/>
              </w:numPr>
              <w:autoSpaceDN w:val="0"/>
              <w:spacing w:after="120"/>
              <w:ind w:leftChars="0"/>
              <w:rPr>
                <w:rFonts w:eastAsia="SimSun"/>
                <w:lang w:val="en-US" w:eastAsia="zh-CN"/>
              </w:rPr>
            </w:pPr>
            <w:r w:rsidRPr="00091B96">
              <w:rPr>
                <w:rFonts w:eastAsia="SimSun"/>
                <w:lang w:val="en-US" w:eastAsia="zh-CN"/>
              </w:rPr>
              <w:t xml:space="preserve">Option 1: </w:t>
            </w:r>
            <w:r w:rsidRPr="00091B96">
              <w:rPr>
                <w:rFonts w:eastAsia="SimSun"/>
                <w:lang w:val="en-US" w:eastAsia="zh-CN"/>
              </w:rPr>
              <w:br/>
            </w:r>
            <w:bookmarkStart w:id="40" w:name="OLE_LINK36"/>
            <w:r w:rsidRPr="00091B96">
              <w:rPr>
                <w:rFonts w:eastAsia="SimSun"/>
                <w:lang w:val="en-US" w:eastAsia="zh-CN"/>
              </w:rPr>
              <w:t>Do not define Rank 4+4 requirements</w:t>
            </w:r>
            <w:bookmarkEnd w:id="40"/>
            <w:r w:rsidRPr="00091B96">
              <w:rPr>
                <w:rFonts w:eastAsia="SimSun"/>
                <w:lang w:val="en-US" w:eastAsia="zh-CN"/>
              </w:rPr>
              <w:t>.</w:t>
            </w:r>
          </w:p>
          <w:p w14:paraId="791788E1" w14:textId="756001A4" w:rsidR="00ED26FD" w:rsidRPr="00091B96" w:rsidRDefault="00895F4C" w:rsidP="00895F4C">
            <w:pPr>
              <w:pStyle w:val="ListParagraph"/>
              <w:numPr>
                <w:ilvl w:val="0"/>
                <w:numId w:val="112"/>
              </w:numPr>
              <w:autoSpaceDN w:val="0"/>
              <w:spacing w:after="120"/>
              <w:ind w:leftChars="0"/>
              <w:rPr>
                <w:rFonts w:eastAsia="SimSun"/>
                <w:lang w:val="en-US" w:eastAsia="zh-CN"/>
              </w:rPr>
            </w:pPr>
            <w:r w:rsidRPr="00091B96">
              <w:rPr>
                <w:rFonts w:eastAsia="SimSun"/>
                <w:lang w:val="en-US" w:eastAsia="zh-CN"/>
              </w:rPr>
              <w:t xml:space="preserve">Option 2: </w:t>
            </w:r>
            <w:r w:rsidRPr="00091B96">
              <w:rPr>
                <w:rFonts w:eastAsia="SimSun"/>
                <w:lang w:val="en-US" w:eastAsia="zh-CN"/>
              </w:rPr>
              <w:br/>
              <w:t>Define requirements for Rank 4+4 MCS 13 for baseline receiver.</w:t>
            </w:r>
          </w:p>
        </w:tc>
      </w:tr>
    </w:tbl>
    <w:p w14:paraId="542384F4" w14:textId="44F4FF56" w:rsidR="00CE2DEC" w:rsidRPr="00091B96" w:rsidRDefault="00B57176" w:rsidP="000625D3">
      <w:pPr>
        <w:spacing w:beforeLines="50" w:before="120" w:afterLines="50" w:after="120"/>
        <w:jc w:val="both"/>
        <w:rPr>
          <w:rFonts w:eastAsiaTheme="minorEastAsia"/>
          <w:lang w:eastAsia="zh-TW"/>
        </w:rPr>
      </w:pPr>
      <w:bookmarkStart w:id="41" w:name="OLE_LINK4"/>
      <w:bookmarkStart w:id="42" w:name="OLE_LINK114"/>
      <w:bookmarkStart w:id="43" w:name="OLE_LINK15"/>
      <w:bookmarkEnd w:id="39"/>
      <w:r w:rsidRPr="00091B96">
        <w:rPr>
          <w:rFonts w:eastAsiaTheme="minorEastAsia" w:hint="eastAsia"/>
          <w:lang w:eastAsia="zh-TW"/>
        </w:rPr>
        <w:t xml:space="preserve">The remaining issue </w:t>
      </w:r>
      <w:r w:rsidR="00763453" w:rsidRPr="00091B96">
        <w:rPr>
          <w:rFonts w:eastAsiaTheme="minorEastAsia" w:hint="eastAsia"/>
          <w:lang w:eastAsia="zh-TW"/>
        </w:rPr>
        <w:t xml:space="preserve">for </w:t>
      </w:r>
      <w:r w:rsidR="00763453" w:rsidRPr="00091B96">
        <w:rPr>
          <w:rFonts w:eastAsiaTheme="minorEastAsia"/>
          <w:lang w:eastAsia="zh-TW"/>
        </w:rPr>
        <w:t>PDSCH requirements with intra-cell inter-user interference</w:t>
      </w:r>
      <w:r w:rsidR="00763453" w:rsidRPr="00091B96">
        <w:rPr>
          <w:rFonts w:eastAsiaTheme="minorEastAsia" w:hint="eastAsia"/>
          <w:lang w:eastAsia="zh-TW"/>
        </w:rPr>
        <w:t xml:space="preserve"> is whether to introduce </w:t>
      </w:r>
      <w:r w:rsidR="00763453" w:rsidRPr="00091B96">
        <w:rPr>
          <w:rFonts w:eastAsiaTheme="minorEastAsia"/>
          <w:lang w:eastAsia="zh-TW"/>
        </w:rPr>
        <w:t>requirements</w:t>
      </w:r>
      <w:r w:rsidR="00763453" w:rsidRPr="00091B96">
        <w:rPr>
          <w:rFonts w:eastAsiaTheme="minorEastAsia" w:hint="eastAsia"/>
          <w:lang w:eastAsia="zh-TW"/>
        </w:rPr>
        <w:t xml:space="preserve"> </w:t>
      </w:r>
      <w:r w:rsidR="001B1742" w:rsidRPr="00091B96">
        <w:rPr>
          <w:rFonts w:eastAsiaTheme="minorEastAsia"/>
          <w:lang w:eastAsia="zh-TW"/>
        </w:rPr>
        <w:t>for the Rank 4+4 scenario.</w:t>
      </w:r>
      <w:r w:rsidR="006C075C" w:rsidRPr="00091B96">
        <w:rPr>
          <w:rFonts w:eastAsiaTheme="minorEastAsia" w:hint="eastAsia"/>
          <w:lang w:eastAsia="zh-TW"/>
        </w:rPr>
        <w:t xml:space="preserve"> </w:t>
      </w:r>
      <w:r w:rsidR="00E8143D" w:rsidRPr="00091B96">
        <w:rPr>
          <w:rFonts w:eastAsiaTheme="minorEastAsia" w:hint="eastAsia"/>
          <w:lang w:eastAsia="zh-TW"/>
        </w:rPr>
        <w:t xml:space="preserve">We do not think Rank 4+4 is a typical scenario in real filed. </w:t>
      </w:r>
      <w:r w:rsidR="006C075C" w:rsidRPr="00091B96">
        <w:rPr>
          <w:rFonts w:eastAsiaTheme="minorEastAsia"/>
          <w:lang w:eastAsia="zh-TW"/>
        </w:rPr>
        <w:t xml:space="preserve">To support </w:t>
      </w:r>
      <w:r w:rsidR="00E8143D" w:rsidRPr="00091B96">
        <w:rPr>
          <w:rFonts w:eastAsiaTheme="minorEastAsia" w:hint="eastAsia"/>
          <w:lang w:eastAsia="zh-TW"/>
        </w:rPr>
        <w:t>R</w:t>
      </w:r>
      <w:r w:rsidR="006C075C" w:rsidRPr="00091B96">
        <w:rPr>
          <w:rFonts w:eastAsiaTheme="minorEastAsia"/>
          <w:lang w:eastAsia="zh-TW"/>
        </w:rPr>
        <w:t>ank 4</w:t>
      </w:r>
      <w:r w:rsidR="00E8143D" w:rsidRPr="00091B96">
        <w:rPr>
          <w:rFonts w:eastAsiaTheme="minorEastAsia" w:hint="eastAsia"/>
          <w:lang w:eastAsia="zh-TW"/>
        </w:rPr>
        <w:t>+4 MU-MIMO</w:t>
      </w:r>
      <w:r w:rsidR="006C075C" w:rsidRPr="00091B96">
        <w:rPr>
          <w:rFonts w:eastAsiaTheme="minorEastAsia"/>
          <w:lang w:eastAsia="zh-TW"/>
        </w:rPr>
        <w:t xml:space="preserve"> transmissions, both UEs must have channel conditions that support four spatial streams with sufficient orthogonality. Finding two UEs with such ideal channel conditions simultaneously can be difficult</w:t>
      </w:r>
      <w:r w:rsidR="0011313E" w:rsidRPr="00091B96">
        <w:rPr>
          <w:rFonts w:eastAsiaTheme="minorEastAsia" w:hint="eastAsia"/>
          <w:lang w:eastAsia="zh-TW"/>
        </w:rPr>
        <w:t>.</w:t>
      </w:r>
      <w:r w:rsidR="00E8143D" w:rsidRPr="00091B96">
        <w:rPr>
          <w:rFonts w:eastAsiaTheme="minorEastAsia" w:hint="eastAsia"/>
          <w:lang w:eastAsia="zh-TW"/>
        </w:rPr>
        <w:t xml:space="preserve"> Besides, it is also </w:t>
      </w:r>
      <w:r w:rsidR="00E8143D" w:rsidRPr="00091B96">
        <w:rPr>
          <w:rFonts w:eastAsiaTheme="minorEastAsia"/>
          <w:lang w:eastAsia="zh-TW"/>
        </w:rPr>
        <w:t>a challenging task for a gNB to</w:t>
      </w:r>
      <w:r w:rsidR="00E8143D" w:rsidRPr="00091B96">
        <w:rPr>
          <w:rFonts w:eastAsiaTheme="minorEastAsia" w:hint="eastAsia"/>
          <w:lang w:eastAsia="zh-TW"/>
        </w:rPr>
        <w:t xml:space="preserve"> </w:t>
      </w:r>
      <w:r w:rsidR="00E8143D" w:rsidRPr="00091B96">
        <w:rPr>
          <w:rFonts w:eastAsiaTheme="minorEastAsia"/>
          <w:lang w:eastAsia="zh-TW"/>
        </w:rPr>
        <w:t>identify suitable UE pairs for rank 4 MU-MIMO transmissions</w:t>
      </w:r>
      <w:r w:rsidR="00E8143D" w:rsidRPr="00091B96">
        <w:rPr>
          <w:rFonts w:eastAsiaTheme="minorEastAsia" w:hint="eastAsia"/>
          <w:lang w:eastAsia="zh-TW"/>
        </w:rPr>
        <w:t xml:space="preserve">. </w:t>
      </w:r>
    </w:p>
    <w:p w14:paraId="2707FEE1" w14:textId="3A7807D8" w:rsidR="00CE2DEC" w:rsidRPr="00091B96" w:rsidRDefault="00763453" w:rsidP="000625D3">
      <w:pPr>
        <w:spacing w:beforeLines="50" w:before="120" w:afterLines="50" w:after="120"/>
        <w:jc w:val="both"/>
        <w:rPr>
          <w:rFonts w:eastAsiaTheme="minorEastAsia"/>
          <w:bCs/>
          <w:u w:val="single"/>
          <w:lang w:eastAsia="zh-TW"/>
        </w:rPr>
      </w:pPr>
      <w:bookmarkStart w:id="44" w:name="OLE_LINK16"/>
      <w:bookmarkEnd w:id="41"/>
      <w:r w:rsidRPr="00091B96">
        <w:rPr>
          <w:rFonts w:eastAsiaTheme="minorEastAsia"/>
          <w:b/>
          <w:i/>
          <w:iCs/>
          <w:u w:val="single"/>
          <w:lang w:eastAsia="zh-TW"/>
        </w:rPr>
        <w:t xml:space="preserve">Proposal </w:t>
      </w:r>
      <w:r w:rsidR="00DF6651" w:rsidRPr="00091B96">
        <w:rPr>
          <w:rFonts w:eastAsiaTheme="minorEastAsia" w:hint="eastAsia"/>
          <w:b/>
          <w:i/>
          <w:iCs/>
          <w:u w:val="single"/>
          <w:lang w:eastAsia="zh-TW"/>
        </w:rPr>
        <w:t>3</w:t>
      </w:r>
      <w:r w:rsidRPr="00091B96">
        <w:rPr>
          <w:rFonts w:eastAsiaTheme="minorEastAsia"/>
          <w:bCs/>
          <w:u w:val="single"/>
          <w:lang w:eastAsia="zh-TW"/>
        </w:rPr>
        <w:t>:</w:t>
      </w:r>
      <w:r w:rsidRPr="00091B96">
        <w:rPr>
          <w:rFonts w:eastAsiaTheme="minorEastAsia"/>
          <w:bCs/>
          <w:lang w:eastAsia="zh-TW"/>
        </w:rPr>
        <w:t xml:space="preserve"> </w:t>
      </w:r>
      <w:r w:rsidR="00793EE8" w:rsidRPr="00091B96">
        <w:rPr>
          <w:rFonts w:eastAsiaTheme="minorEastAsia"/>
          <w:bCs/>
          <w:lang w:eastAsia="zh-TW"/>
        </w:rPr>
        <w:t xml:space="preserve">Regarding PDSCH requirements with intra-cell inter-user interference, we propose not </w:t>
      </w:r>
      <w:r w:rsidR="004478DE" w:rsidRPr="00091B96">
        <w:rPr>
          <w:rFonts w:eastAsiaTheme="minorEastAsia" w:hint="eastAsia"/>
          <w:bCs/>
          <w:lang w:eastAsia="zh-TW"/>
        </w:rPr>
        <w:t xml:space="preserve">to </w:t>
      </w:r>
      <w:r w:rsidR="00793EE8" w:rsidRPr="00091B96">
        <w:rPr>
          <w:rFonts w:eastAsiaTheme="minorEastAsia"/>
          <w:bCs/>
          <w:lang w:eastAsia="zh-TW"/>
        </w:rPr>
        <w:t>defin</w:t>
      </w:r>
      <w:r w:rsidR="004478DE" w:rsidRPr="00091B96">
        <w:rPr>
          <w:rFonts w:eastAsiaTheme="minorEastAsia" w:hint="eastAsia"/>
          <w:bCs/>
          <w:lang w:eastAsia="zh-TW"/>
        </w:rPr>
        <w:t>e</w:t>
      </w:r>
      <w:r w:rsidR="00793EE8" w:rsidRPr="00091B96">
        <w:rPr>
          <w:rFonts w:eastAsiaTheme="minorEastAsia"/>
          <w:bCs/>
          <w:lang w:eastAsia="zh-TW"/>
        </w:rPr>
        <w:t xml:space="preserve"> Rank 4+4 requirements.</w:t>
      </w:r>
    </w:p>
    <w:p w14:paraId="41DC6537" w14:textId="515451BE" w:rsidR="003177FC" w:rsidRPr="001A0F78" w:rsidRDefault="003177FC" w:rsidP="003177FC">
      <w:pPr>
        <w:spacing w:before="280" w:after="280"/>
        <w:outlineLvl w:val="1"/>
        <w:rPr>
          <w:rFonts w:ascii="Arial" w:eastAsia="新細明體" w:hAnsi="Arial" w:cs="Arial"/>
          <w:sz w:val="24"/>
          <w:szCs w:val="24"/>
          <w:lang w:eastAsia="zh-TW"/>
        </w:rPr>
      </w:pPr>
      <w:bookmarkStart w:id="45" w:name="OLE_LINK9"/>
      <w:bookmarkEnd w:id="32"/>
      <w:bookmarkEnd w:id="42"/>
      <w:bookmarkEnd w:id="43"/>
      <w:bookmarkEnd w:id="44"/>
      <w:r w:rsidRPr="001A0F78">
        <w:rPr>
          <w:rFonts w:ascii="Arial" w:eastAsia="新細明體" w:hAnsi="Arial" w:cs="Arial"/>
          <w:sz w:val="24"/>
          <w:szCs w:val="24"/>
          <w:lang w:eastAsia="zh-TW"/>
        </w:rPr>
        <w:t>2</w:t>
      </w:r>
      <w:r w:rsidRPr="001A0F78">
        <w:rPr>
          <w:rFonts w:ascii="Arial" w:eastAsia="Arial" w:hAnsi="Arial" w:cs="Arial"/>
          <w:sz w:val="24"/>
          <w:szCs w:val="24"/>
          <w:lang w:eastAsia="zh-CN"/>
        </w:rPr>
        <w:t>.</w:t>
      </w:r>
      <w:r w:rsidR="0045105D">
        <w:rPr>
          <w:rFonts w:ascii="Arial" w:eastAsia="新細明體" w:hAnsi="Arial" w:cs="Arial" w:hint="eastAsia"/>
          <w:sz w:val="24"/>
          <w:szCs w:val="24"/>
          <w:lang w:eastAsia="zh-TW"/>
        </w:rPr>
        <w:t>3</w:t>
      </w:r>
      <w:r w:rsidRPr="001A0F78">
        <w:rPr>
          <w:rFonts w:ascii="Arial" w:eastAsia="新細明體" w:hAnsi="Arial" w:cs="Arial"/>
          <w:sz w:val="24"/>
          <w:szCs w:val="24"/>
          <w:lang w:eastAsia="zh-TW"/>
        </w:rPr>
        <w:t xml:space="preserve"> </w:t>
      </w:r>
      <w:r w:rsidR="004C7B6B">
        <w:rPr>
          <w:rFonts w:ascii="Arial" w:eastAsia="新細明體" w:hAnsi="Arial" w:cs="Arial" w:hint="eastAsia"/>
          <w:sz w:val="24"/>
          <w:szCs w:val="24"/>
          <w:lang w:eastAsia="zh-TW"/>
        </w:rPr>
        <w:t>CQI</w:t>
      </w:r>
      <w:r w:rsidR="004C7B6B" w:rsidRPr="004C7B6B">
        <w:rPr>
          <w:rFonts w:ascii="Arial" w:eastAsia="新細明體" w:hAnsi="Arial" w:cs="Arial"/>
          <w:sz w:val="24"/>
          <w:szCs w:val="24"/>
          <w:lang w:eastAsia="zh-TW"/>
        </w:rPr>
        <w:t xml:space="preserve"> requirements with inter-cell interference</w:t>
      </w:r>
      <w:r w:rsidRPr="001A0F78">
        <w:rPr>
          <w:rFonts w:ascii="Arial" w:eastAsia="新細明體" w:hAnsi="Arial" w:cs="Arial"/>
          <w:sz w:val="24"/>
          <w:szCs w:val="24"/>
          <w:lang w:eastAsia="zh-TW"/>
        </w:rPr>
        <w:t xml:space="preserve"> </w:t>
      </w:r>
    </w:p>
    <w:p w14:paraId="12AF49CE" w14:textId="2C84025A" w:rsidR="00C15C7D" w:rsidRPr="00091B96" w:rsidRDefault="00A50527" w:rsidP="009914BE">
      <w:pPr>
        <w:spacing w:beforeLines="50" w:before="120"/>
        <w:jc w:val="both"/>
        <w:rPr>
          <w:rFonts w:eastAsiaTheme="minorEastAsia"/>
          <w:lang w:eastAsia="zh-TW"/>
        </w:rPr>
      </w:pPr>
      <w:bookmarkStart w:id="46" w:name="OLE_LINK116"/>
      <w:bookmarkStart w:id="47" w:name="OLE_LINK21"/>
      <w:bookmarkStart w:id="48" w:name="OLE_LINK149"/>
      <w:bookmarkEnd w:id="45"/>
      <w:r w:rsidRPr="00091B96">
        <w:rPr>
          <w:rFonts w:eastAsiaTheme="minorEastAsia" w:hint="eastAsia"/>
          <w:lang w:val="en-US" w:eastAsia="zh-TW"/>
        </w:rPr>
        <w:t xml:space="preserve">At </w:t>
      </w:r>
      <w:r w:rsidRPr="00091B96">
        <w:rPr>
          <w:rFonts w:eastAsiaTheme="minorEastAsia"/>
          <w:lang w:val="en-US" w:eastAsia="zh-TW"/>
        </w:rPr>
        <w:t>RAN4#113</w:t>
      </w:r>
      <w:r w:rsidRPr="00091B96">
        <w:rPr>
          <w:rFonts w:eastAsiaTheme="minorEastAsia" w:hint="eastAsia"/>
          <w:lang w:val="en-US" w:eastAsia="zh-TW"/>
        </w:rPr>
        <w:t xml:space="preserve"> meeting, </w:t>
      </w:r>
      <w:r w:rsidR="00C15C7D" w:rsidRPr="00091B96">
        <w:rPr>
          <w:rFonts w:eastAsiaTheme="minorEastAsia" w:hint="eastAsia"/>
          <w:lang w:val="en-US" w:eastAsia="zh-TW"/>
        </w:rPr>
        <w:t xml:space="preserve">RAN4 agreed to reuse the </w:t>
      </w:r>
      <w:r w:rsidR="00C15C7D" w:rsidRPr="00091B96">
        <w:rPr>
          <w:rFonts w:eastAsiaTheme="minorEastAsia"/>
          <w:lang w:val="en-US" w:eastAsia="zh-TW"/>
        </w:rPr>
        <w:t>same test metric</w:t>
      </w:r>
      <w:r w:rsidR="008177C9" w:rsidRPr="00091B96">
        <w:rPr>
          <w:rFonts w:eastAsiaTheme="minorEastAsia" w:hint="eastAsia"/>
          <w:lang w:val="en-US" w:eastAsia="zh-TW"/>
        </w:rPr>
        <w:t>s</w:t>
      </w:r>
      <w:r w:rsidR="00C15C7D" w:rsidRPr="00091B96">
        <w:rPr>
          <w:rFonts w:eastAsiaTheme="minorEastAsia"/>
          <w:lang w:val="en-US" w:eastAsia="zh-TW"/>
        </w:rPr>
        <w:t xml:space="preserve"> </w:t>
      </w:r>
      <w:r w:rsidR="00C15C7D" w:rsidRPr="00091B96">
        <w:rPr>
          <w:rFonts w:eastAsiaTheme="minorEastAsia" w:hint="eastAsia"/>
          <w:lang w:val="en-US" w:eastAsia="zh-TW"/>
        </w:rPr>
        <w:t>from</w:t>
      </w:r>
      <w:r w:rsidR="00C15C7D" w:rsidRPr="00091B96">
        <w:rPr>
          <w:rFonts w:eastAsiaTheme="minorEastAsia"/>
          <w:lang w:val="en-US" w:eastAsia="zh-TW"/>
        </w:rPr>
        <w:t xml:space="preserve"> Rel-17 2/4Rx</w:t>
      </w:r>
      <w:r w:rsidR="00C15C7D" w:rsidRPr="00091B96">
        <w:rPr>
          <w:rFonts w:eastAsiaTheme="minorEastAsia" w:hint="eastAsia"/>
          <w:lang w:val="en-US" w:eastAsia="zh-TW"/>
        </w:rPr>
        <w:t xml:space="preserve"> </w:t>
      </w:r>
      <w:r w:rsidR="00C15C7D" w:rsidRPr="00091B96">
        <w:rPr>
          <w:rFonts w:eastAsiaTheme="minorEastAsia"/>
          <w:lang w:eastAsia="zh-TW"/>
        </w:rPr>
        <w:t>wideband CQI reporting with inter-cell interference</w:t>
      </w:r>
      <w:r w:rsidR="00C15C7D" w:rsidRPr="00091B96">
        <w:rPr>
          <w:rFonts w:eastAsiaTheme="minorEastAsia" w:hint="eastAsia"/>
          <w:lang w:eastAsia="zh-TW"/>
        </w:rPr>
        <w:t>, which are:</w:t>
      </w:r>
    </w:p>
    <w:p w14:paraId="0A25369F" w14:textId="77777777" w:rsidR="0051523C" w:rsidRPr="00091B96" w:rsidRDefault="0051523C" w:rsidP="0051523C">
      <w:pPr>
        <w:pStyle w:val="B1"/>
        <w:ind w:left="312" w:hanging="312"/>
        <w:rPr>
          <w:rFonts w:eastAsiaTheme="minorEastAsia"/>
          <w:iCs/>
          <w:lang w:val="en-US" w:eastAsia="zh-TW"/>
        </w:rPr>
      </w:pPr>
      <w:r w:rsidRPr="00091B96">
        <w:rPr>
          <w:iCs/>
          <w:lang w:val="en-US"/>
        </w:rPr>
        <w:lastRenderedPageBreak/>
        <w:t>a)</w:t>
      </w:r>
      <w:r w:rsidRPr="00091B96">
        <w:rPr>
          <w:iCs/>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91B96">
        <w:rPr>
          <w:rFonts w:ascii="Symbol" w:hAnsi="Symbol"/>
          <w:iCs/>
          <w:lang w:val="en-US"/>
        </w:rPr>
        <w:t xml:space="preserve">g </w:t>
      </w:r>
      <w:r w:rsidRPr="00091B96">
        <w:rPr>
          <w:rFonts w:ascii="Symbol" w:eastAsiaTheme="minorEastAsia" w:hAnsi="Symbol"/>
          <w:iCs/>
          <w:lang w:val="en-US" w:eastAsia="zh-TW"/>
        </w:rPr>
        <w:t>.</w:t>
      </w:r>
    </w:p>
    <w:p w14:paraId="1BF7032B" w14:textId="50AD2EFA" w:rsidR="0051523C" w:rsidRPr="00091B96" w:rsidRDefault="0051523C" w:rsidP="0051523C">
      <w:pPr>
        <w:pStyle w:val="B1"/>
        <w:ind w:left="312" w:hanging="312"/>
        <w:rPr>
          <w:iCs/>
          <w:lang w:val="en-US"/>
        </w:rPr>
      </w:pPr>
      <w:r w:rsidRPr="00091B96">
        <w:rPr>
          <w:iCs/>
          <w:lang w:val="en-US"/>
        </w:rPr>
        <w:t>b)</w:t>
      </w:r>
      <w:r w:rsidRPr="00091B96">
        <w:rPr>
          <w:iCs/>
          <w:lang w:val="en-US"/>
        </w:rPr>
        <w:tab/>
        <w:t>when transmitting the transport format indicated by each reported wideband CQI index subject to an interference source with specified INR, the average BLER for the indicated transport formats shall be greater than or equal to X%.</w:t>
      </w:r>
    </w:p>
    <w:p w14:paraId="400D04F5" w14:textId="40131AEA" w:rsidR="0051523C" w:rsidRPr="00091B96" w:rsidRDefault="008A16F9" w:rsidP="009914BE">
      <w:pPr>
        <w:spacing w:beforeLines="50" w:before="120"/>
        <w:jc w:val="both"/>
        <w:rPr>
          <w:rFonts w:eastAsiaTheme="minorEastAsia"/>
          <w:lang w:val="en-US" w:eastAsia="zh-TW"/>
        </w:rPr>
      </w:pPr>
      <w:r w:rsidRPr="00091B96">
        <w:rPr>
          <w:rFonts w:eastAsiaTheme="minorEastAsia" w:hint="eastAsia"/>
          <w:lang w:eastAsia="zh-TW"/>
        </w:rPr>
        <w:t>Based on our simulation results</w:t>
      </w:r>
      <w:r w:rsidR="00CF155B" w:rsidRPr="00091B96">
        <w:rPr>
          <w:rFonts w:eastAsiaTheme="minorEastAsia" w:hint="eastAsia"/>
          <w:lang w:eastAsia="zh-TW"/>
        </w:rPr>
        <w:t xml:space="preserve"> [</w:t>
      </w:r>
      <w:r w:rsidR="00A915DC" w:rsidRPr="00091B96">
        <w:rPr>
          <w:rFonts w:eastAsiaTheme="minorEastAsia" w:hint="eastAsia"/>
          <w:lang w:eastAsia="zh-TW"/>
        </w:rPr>
        <w:t>3</w:t>
      </w:r>
      <w:r w:rsidR="00CF155B" w:rsidRPr="00091B96">
        <w:rPr>
          <w:rFonts w:eastAsiaTheme="minorEastAsia" w:hint="eastAsia"/>
          <w:lang w:eastAsia="zh-TW"/>
        </w:rPr>
        <w:t>]</w:t>
      </w:r>
      <w:r w:rsidRPr="00091B96">
        <w:rPr>
          <w:rFonts w:eastAsiaTheme="minorEastAsia" w:hint="eastAsia"/>
          <w:lang w:eastAsia="zh-TW"/>
        </w:rPr>
        <w:t xml:space="preserve">, </w:t>
      </w:r>
      <w:r w:rsidR="00CD53FC" w:rsidRPr="00091B96">
        <w:rPr>
          <w:rFonts w:eastAsiaTheme="minorEastAsia" w:hint="eastAsia"/>
          <w:lang w:eastAsia="zh-TW"/>
        </w:rPr>
        <w:t xml:space="preserve">the </w:t>
      </w:r>
      <w:r w:rsidR="00CD53FC" w:rsidRPr="00091B96">
        <w:rPr>
          <w:rFonts w:eastAsiaTheme="minorEastAsia"/>
          <w:lang w:eastAsia="zh-TW"/>
        </w:rPr>
        <w:t xml:space="preserve">BLER </w:t>
      </w:r>
      <w:r w:rsidR="001E7694" w:rsidRPr="00091B96">
        <w:rPr>
          <w:rFonts w:eastAsiaTheme="minorEastAsia" w:hint="eastAsia"/>
          <w:lang w:eastAsia="zh-TW"/>
        </w:rPr>
        <w:t>is</w:t>
      </w:r>
      <w:r w:rsidR="00CD53FC" w:rsidRPr="00091B96">
        <w:rPr>
          <w:rFonts w:eastAsiaTheme="minorEastAsia"/>
          <w:lang w:eastAsia="zh-TW"/>
        </w:rPr>
        <w:t xml:space="preserve"> greater than 0.02 for all SINR values</w:t>
      </w:r>
      <w:r w:rsidR="00CD53FC" w:rsidRPr="00091B96">
        <w:rPr>
          <w:rFonts w:eastAsiaTheme="minorEastAsia" w:hint="eastAsia"/>
          <w:lang w:eastAsia="zh-TW"/>
        </w:rPr>
        <w:t xml:space="preserve"> for both rank 1 and rank 2. Besides, </w:t>
      </w:r>
      <w:r w:rsidR="001E7694" w:rsidRPr="00091B96">
        <w:rPr>
          <w:rFonts w:eastAsiaTheme="minorEastAsia" w:hint="eastAsia"/>
          <w:lang w:eastAsia="zh-TW"/>
        </w:rPr>
        <w:t xml:space="preserve">it is possible to find some SNIR point for rank 1 and rank 2 with gamma larger than 2. Therefore, </w:t>
      </w:r>
      <w:r w:rsidR="009F4819" w:rsidRPr="00091B96">
        <w:rPr>
          <w:rFonts w:eastAsiaTheme="minorEastAsia" w:hint="eastAsia"/>
          <w:lang w:eastAsia="zh-TW"/>
        </w:rPr>
        <w:t>a</w:t>
      </w:r>
      <w:r w:rsidR="009F4819" w:rsidRPr="00091B96">
        <w:rPr>
          <w:rFonts w:eastAsiaTheme="minorEastAsia"/>
          <w:lang w:val="en-US" w:eastAsia="zh-TW"/>
        </w:rPr>
        <w:t xml:space="preserve">according to </w:t>
      </w:r>
      <w:r w:rsidR="009F4819" w:rsidRPr="00091B96">
        <w:rPr>
          <w:rFonts w:eastAsiaTheme="minorEastAsia" w:hint="eastAsia"/>
          <w:lang w:val="en-US" w:eastAsia="zh-TW"/>
        </w:rPr>
        <w:t xml:space="preserve">the </w:t>
      </w:r>
      <w:r w:rsidR="009F4819" w:rsidRPr="00091B96">
        <w:rPr>
          <w:rFonts w:eastAsiaTheme="minorEastAsia"/>
          <w:lang w:val="en-US" w:eastAsia="zh-TW"/>
        </w:rPr>
        <w:t>agreement at the last meeting</w:t>
      </w:r>
      <w:r w:rsidR="009F4819" w:rsidRPr="00091B96">
        <w:rPr>
          <w:rFonts w:eastAsiaTheme="minorEastAsia" w:hint="eastAsia"/>
          <w:lang w:eastAsia="zh-TW"/>
        </w:rPr>
        <w:t xml:space="preserve">, </w:t>
      </w:r>
      <w:r w:rsidR="001E7694" w:rsidRPr="00091B96">
        <w:rPr>
          <w:rFonts w:eastAsiaTheme="minorEastAsia" w:hint="eastAsia"/>
          <w:lang w:eastAsia="zh-TW"/>
        </w:rPr>
        <w:t xml:space="preserve">we propose </w:t>
      </w:r>
      <w:r w:rsidR="001E7694" w:rsidRPr="00091B96">
        <w:rPr>
          <w:rFonts w:eastAsiaTheme="minorEastAsia"/>
          <w:lang w:val="en-US" w:eastAsia="zh-TW"/>
        </w:rPr>
        <w:t>us</w:t>
      </w:r>
      <w:r w:rsidR="001E7694" w:rsidRPr="00091B96">
        <w:rPr>
          <w:rFonts w:eastAsiaTheme="minorEastAsia" w:hint="eastAsia"/>
          <w:lang w:val="en-US" w:eastAsia="zh-TW"/>
        </w:rPr>
        <w:t>ing</w:t>
      </w:r>
      <w:r w:rsidR="001E7694" w:rsidRPr="00091B96">
        <w:rPr>
          <w:rFonts w:eastAsiaTheme="minorEastAsia"/>
          <w:lang w:val="en-US" w:eastAsia="zh-TW"/>
        </w:rPr>
        <w:t xml:space="preserve"> rank 2 to define requirements</w:t>
      </w:r>
      <w:r w:rsidR="009F4819" w:rsidRPr="00091B96">
        <w:rPr>
          <w:rFonts w:eastAsiaTheme="minorEastAsia" w:hint="eastAsia"/>
          <w:lang w:val="en-US" w:eastAsia="zh-TW"/>
        </w:rPr>
        <w:t>.</w:t>
      </w:r>
    </w:p>
    <w:tbl>
      <w:tblPr>
        <w:tblStyle w:val="TableGrid"/>
        <w:tblW w:w="0" w:type="auto"/>
        <w:tblLook w:val="04A0" w:firstRow="1" w:lastRow="0" w:firstColumn="1" w:lastColumn="0" w:noHBand="0" w:noVBand="1"/>
      </w:tblPr>
      <w:tblGrid>
        <w:gridCol w:w="9629"/>
      </w:tblGrid>
      <w:tr w:rsidR="0051523C" w:rsidRPr="00091B96" w14:paraId="191D13A8" w14:textId="77777777" w:rsidTr="0051523C">
        <w:tc>
          <w:tcPr>
            <w:tcW w:w="9629" w:type="dxa"/>
          </w:tcPr>
          <w:p w14:paraId="705DF5CE" w14:textId="77777777" w:rsidR="0051523C" w:rsidRPr="00091B96" w:rsidRDefault="0051523C" w:rsidP="0051523C">
            <w:pPr>
              <w:spacing w:beforeLines="50" w:before="120"/>
              <w:jc w:val="both"/>
              <w:rPr>
                <w:rFonts w:eastAsiaTheme="minorEastAsia"/>
                <w:b/>
                <w:u w:val="single"/>
                <w:lang w:val="en-US" w:eastAsia="zh-TW"/>
              </w:rPr>
            </w:pPr>
            <w:r w:rsidRPr="00091B96">
              <w:rPr>
                <w:rFonts w:eastAsiaTheme="minorEastAsia"/>
                <w:b/>
                <w:u w:val="single"/>
                <w:lang w:val="en-US" w:eastAsia="zh-TW"/>
              </w:rPr>
              <w:t>Issue 1-4-2: Rank for serving cell</w:t>
            </w:r>
          </w:p>
          <w:p w14:paraId="5FABDF23" w14:textId="77777777" w:rsidR="0051523C" w:rsidRPr="00091B96" w:rsidRDefault="0051523C" w:rsidP="0051523C">
            <w:pPr>
              <w:spacing w:beforeLines="50" w:before="120"/>
              <w:jc w:val="both"/>
              <w:rPr>
                <w:rFonts w:eastAsiaTheme="minorEastAsia"/>
                <w:bCs/>
                <w:lang w:val="en-US" w:eastAsia="zh-TW"/>
              </w:rPr>
            </w:pPr>
            <w:r w:rsidRPr="00091B96">
              <w:rPr>
                <w:rFonts w:eastAsiaTheme="minorEastAsia"/>
                <w:bCs/>
                <w:lang w:eastAsia="zh-TW"/>
              </w:rPr>
              <w:t>Agreement:</w:t>
            </w:r>
          </w:p>
          <w:p w14:paraId="38C92F01" w14:textId="248EA573" w:rsidR="0051523C" w:rsidRPr="00091B96" w:rsidRDefault="0051523C" w:rsidP="009914BE">
            <w:pPr>
              <w:numPr>
                <w:ilvl w:val="0"/>
                <w:numId w:val="127"/>
              </w:numPr>
              <w:spacing w:beforeLines="50" w:before="120"/>
              <w:jc w:val="both"/>
              <w:rPr>
                <w:rFonts w:eastAsiaTheme="minorEastAsia"/>
                <w:lang w:val="en-US" w:eastAsia="zh-TW"/>
              </w:rPr>
            </w:pPr>
            <w:r w:rsidRPr="00091B96">
              <w:rPr>
                <w:rFonts w:eastAsiaTheme="minorEastAsia"/>
                <w:lang w:val="en-US" w:eastAsia="zh-TW"/>
              </w:rPr>
              <w:t>If simulation results show both rank 1 and rank 2 to be feasible for requirement definition, then Rank 2 will be selected.</w:t>
            </w:r>
          </w:p>
        </w:tc>
      </w:tr>
    </w:tbl>
    <w:p w14:paraId="4ADD939B" w14:textId="3D63AE61" w:rsidR="00321830" w:rsidRPr="00091B96" w:rsidRDefault="0051523C" w:rsidP="00CB740F">
      <w:pPr>
        <w:tabs>
          <w:tab w:val="left" w:pos="3305"/>
        </w:tabs>
        <w:spacing w:beforeLines="50" w:before="120"/>
        <w:jc w:val="both"/>
        <w:rPr>
          <w:rFonts w:eastAsiaTheme="minorEastAsia"/>
          <w:lang w:val="en-US" w:eastAsia="zh-TW"/>
        </w:rPr>
      </w:pPr>
      <w:r w:rsidRPr="00091B96">
        <w:rPr>
          <w:rFonts w:eastAsiaTheme="minorEastAsia" w:hint="eastAsia"/>
          <w:lang w:val="en-US" w:eastAsia="zh-TW"/>
        </w:rPr>
        <w:t xml:space="preserve"> </w:t>
      </w:r>
      <w:r w:rsidR="00CB740F" w:rsidRPr="00091B96">
        <w:rPr>
          <w:rFonts w:eastAsiaTheme="minorEastAsia"/>
          <w:lang w:val="en-US" w:eastAsia="zh-TW"/>
        </w:rPr>
        <w:t>As for the SINR testing point, gamma value and</w:t>
      </w:r>
      <w:r w:rsidR="009F4819" w:rsidRPr="00091B96">
        <w:rPr>
          <w:rFonts w:eastAsiaTheme="minorEastAsia" w:hint="eastAsia"/>
          <w:lang w:val="en-US" w:eastAsia="zh-TW"/>
        </w:rPr>
        <w:t xml:space="preserve"> BLER, we propose to use SINR = -</w:t>
      </w:r>
      <w:r w:rsidR="00767EDD" w:rsidRPr="00091B96">
        <w:rPr>
          <w:rFonts w:eastAsiaTheme="minorEastAsia" w:hint="eastAsia"/>
          <w:lang w:val="en-US" w:eastAsia="zh-TW"/>
        </w:rPr>
        <w:t>1</w:t>
      </w:r>
      <w:r w:rsidR="009F4819" w:rsidRPr="00091B96">
        <w:rPr>
          <w:rFonts w:eastAsiaTheme="minorEastAsia" w:hint="eastAsia"/>
          <w:lang w:val="en-US" w:eastAsia="zh-TW"/>
        </w:rPr>
        <w:t xml:space="preserve"> dB, gamma = 2 and BLER = 0.02</w:t>
      </w:r>
      <w:r w:rsidR="001C3A3F" w:rsidRPr="00091B96">
        <w:rPr>
          <w:rFonts w:eastAsiaTheme="minorEastAsia" w:hint="eastAsia"/>
          <w:lang w:val="en-US" w:eastAsia="zh-TW"/>
        </w:rPr>
        <w:t>.</w:t>
      </w:r>
    </w:p>
    <w:tbl>
      <w:tblPr>
        <w:tblStyle w:val="TableGrid"/>
        <w:tblW w:w="0" w:type="auto"/>
        <w:tblLook w:val="04A0" w:firstRow="1" w:lastRow="0" w:firstColumn="1" w:lastColumn="0" w:noHBand="0" w:noVBand="1"/>
      </w:tblPr>
      <w:tblGrid>
        <w:gridCol w:w="4836"/>
        <w:gridCol w:w="4793"/>
      </w:tblGrid>
      <w:tr w:rsidR="00194DE1" w:rsidRPr="00091B96" w14:paraId="3D00F0FD" w14:textId="77777777" w:rsidTr="00194DE1">
        <w:tc>
          <w:tcPr>
            <w:tcW w:w="4814" w:type="dxa"/>
            <w:tcBorders>
              <w:top w:val="single" w:sz="4" w:space="0" w:color="auto"/>
              <w:left w:val="single" w:sz="4" w:space="0" w:color="auto"/>
              <w:bottom w:val="single" w:sz="4" w:space="0" w:color="auto"/>
              <w:right w:val="single" w:sz="4" w:space="0" w:color="auto"/>
            </w:tcBorders>
            <w:hideMark/>
          </w:tcPr>
          <w:p w14:paraId="740112B6" w14:textId="10A19276" w:rsidR="00194DE1" w:rsidRPr="00091B96" w:rsidRDefault="00194DE1" w:rsidP="00194DE1">
            <w:pPr>
              <w:tabs>
                <w:tab w:val="left" w:pos="3305"/>
              </w:tabs>
              <w:spacing w:beforeLines="50" w:before="120"/>
              <w:jc w:val="both"/>
              <w:rPr>
                <w:rFonts w:eastAsiaTheme="minorEastAsia"/>
                <w:bCs/>
                <w:lang w:eastAsia="zh-TW"/>
              </w:rPr>
            </w:pPr>
            <w:r w:rsidRPr="00091B96">
              <w:rPr>
                <w:rFonts w:eastAsiaTheme="minorEastAsia"/>
                <w:noProof/>
                <w:lang w:eastAsia="zh-TW"/>
              </w:rPr>
              <w:drawing>
                <wp:inline distT="0" distB="0" distL="0" distR="0" wp14:anchorId="7CD388DC" wp14:editId="191676C8">
                  <wp:extent cx="2933700" cy="2276475"/>
                  <wp:effectExtent l="0" t="0" r="0" b="9525"/>
                  <wp:docPr id="1464667463" name="Picture 8"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667463" name="Picture 8" descr="A graph of a line grap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0" cy="2276475"/>
                          </a:xfrm>
                          <a:prstGeom prst="rect">
                            <a:avLst/>
                          </a:prstGeom>
                          <a:noFill/>
                          <a:ln>
                            <a:noFill/>
                          </a:ln>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hideMark/>
          </w:tcPr>
          <w:p w14:paraId="6837BAAA" w14:textId="17B66EFC" w:rsidR="00194DE1" w:rsidRPr="00091B96" w:rsidRDefault="00194DE1" w:rsidP="00194DE1">
            <w:pPr>
              <w:tabs>
                <w:tab w:val="left" w:pos="3305"/>
              </w:tabs>
              <w:spacing w:beforeLines="50" w:before="120"/>
              <w:jc w:val="both"/>
              <w:rPr>
                <w:rFonts w:eastAsiaTheme="minorEastAsia"/>
                <w:bCs/>
                <w:lang w:eastAsia="zh-TW"/>
              </w:rPr>
            </w:pPr>
            <w:r w:rsidRPr="00091B96">
              <w:rPr>
                <w:rFonts w:eastAsiaTheme="minorEastAsia"/>
                <w:noProof/>
                <w:lang w:eastAsia="zh-TW"/>
              </w:rPr>
              <w:drawing>
                <wp:inline distT="0" distB="0" distL="0" distR="0" wp14:anchorId="5A366658" wp14:editId="4ACC4240">
                  <wp:extent cx="2895600" cy="2219325"/>
                  <wp:effectExtent l="0" t="0" r="0" b="9525"/>
                  <wp:docPr id="1242576120" name="Picture 7" descr="A graph of a rece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576120" name="Picture 7" descr="A graph of a receiv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5600" cy="2219325"/>
                          </a:xfrm>
                          <a:prstGeom prst="rect">
                            <a:avLst/>
                          </a:prstGeom>
                          <a:noFill/>
                          <a:ln>
                            <a:noFill/>
                          </a:ln>
                        </pic:spPr>
                      </pic:pic>
                    </a:graphicData>
                  </a:graphic>
                </wp:inline>
              </w:drawing>
            </w:r>
          </w:p>
        </w:tc>
      </w:tr>
      <w:tr w:rsidR="00194DE1" w:rsidRPr="00091B96" w14:paraId="18FBDE69" w14:textId="77777777" w:rsidTr="00194DE1">
        <w:tc>
          <w:tcPr>
            <w:tcW w:w="48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29DC98" w14:textId="6BC39130" w:rsidR="00194DE1" w:rsidRPr="00091B96" w:rsidRDefault="00194DE1" w:rsidP="00C0641B">
            <w:pPr>
              <w:tabs>
                <w:tab w:val="left" w:pos="3305"/>
              </w:tabs>
              <w:spacing w:beforeLines="50" w:before="120"/>
              <w:jc w:val="center"/>
              <w:rPr>
                <w:rFonts w:eastAsiaTheme="minorEastAsia"/>
                <w:bCs/>
                <w:lang w:eastAsia="zh-TW"/>
              </w:rPr>
            </w:pPr>
            <w:r w:rsidRPr="00091B96">
              <w:rPr>
                <w:rFonts w:eastAsiaTheme="minorEastAsia"/>
                <w:bCs/>
                <w:lang w:eastAsia="zh-TW"/>
              </w:rPr>
              <w:t>Figure 1. Throughput ratio (gamma) versus S</w:t>
            </w:r>
            <w:r w:rsidR="00911413" w:rsidRPr="00091B96">
              <w:rPr>
                <w:rFonts w:eastAsiaTheme="minorEastAsia" w:hint="eastAsia"/>
                <w:bCs/>
                <w:lang w:eastAsia="zh-TW"/>
              </w:rPr>
              <w:t>I</w:t>
            </w:r>
            <w:r w:rsidRPr="00091B96">
              <w:rPr>
                <w:rFonts w:eastAsiaTheme="minorEastAsia"/>
                <w:bCs/>
                <w:lang w:eastAsia="zh-TW"/>
              </w:rPr>
              <w:t>NR</w:t>
            </w:r>
          </w:p>
        </w:tc>
        <w:tc>
          <w:tcPr>
            <w:tcW w:w="48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00A663" w14:textId="48A5D858" w:rsidR="00194DE1" w:rsidRPr="00091B96" w:rsidRDefault="00194DE1" w:rsidP="00C0641B">
            <w:pPr>
              <w:tabs>
                <w:tab w:val="left" w:pos="3305"/>
              </w:tabs>
              <w:spacing w:beforeLines="50" w:before="120"/>
              <w:jc w:val="center"/>
              <w:rPr>
                <w:rFonts w:eastAsiaTheme="minorEastAsia"/>
                <w:bCs/>
                <w:lang w:eastAsia="zh-TW"/>
              </w:rPr>
            </w:pPr>
            <w:bookmarkStart w:id="49" w:name="OLE_LINK26"/>
            <w:r w:rsidRPr="00091B96">
              <w:rPr>
                <w:rFonts w:eastAsiaTheme="minorEastAsia"/>
                <w:bCs/>
                <w:lang w:eastAsia="zh-TW"/>
              </w:rPr>
              <w:t>Figure 2. BLER</w:t>
            </w:r>
            <w:bookmarkEnd w:id="49"/>
            <w:r w:rsidRPr="00091B96">
              <w:rPr>
                <w:rFonts w:eastAsiaTheme="minorEastAsia"/>
                <w:bCs/>
                <w:lang w:eastAsia="zh-TW"/>
              </w:rPr>
              <w:t xml:space="preserve"> versus S</w:t>
            </w:r>
            <w:r w:rsidR="00911413" w:rsidRPr="00091B96">
              <w:rPr>
                <w:rFonts w:eastAsiaTheme="minorEastAsia" w:hint="eastAsia"/>
                <w:bCs/>
                <w:lang w:eastAsia="zh-TW"/>
              </w:rPr>
              <w:t>I</w:t>
            </w:r>
            <w:r w:rsidRPr="00091B96">
              <w:rPr>
                <w:rFonts w:eastAsiaTheme="minorEastAsia"/>
                <w:bCs/>
                <w:lang w:eastAsia="zh-TW"/>
              </w:rPr>
              <w:t>NR</w:t>
            </w:r>
          </w:p>
        </w:tc>
      </w:tr>
    </w:tbl>
    <w:p w14:paraId="05BAFFA5" w14:textId="23AB6B40" w:rsidR="002A52F8" w:rsidRPr="00091B96" w:rsidRDefault="00532533" w:rsidP="002A52F8">
      <w:pPr>
        <w:spacing w:beforeLines="50" w:before="120"/>
        <w:jc w:val="both"/>
        <w:rPr>
          <w:rFonts w:eastAsiaTheme="minorEastAsia"/>
          <w:bCs/>
          <w:lang w:eastAsia="zh-TW"/>
        </w:rPr>
      </w:pPr>
      <w:bookmarkStart w:id="50" w:name="OLE_LINK29"/>
      <w:bookmarkStart w:id="51" w:name="OLE_LINK17"/>
      <w:r w:rsidRPr="00091B96">
        <w:rPr>
          <w:rFonts w:eastAsiaTheme="minorEastAsia" w:hint="eastAsia"/>
          <w:b/>
          <w:bCs/>
          <w:i/>
          <w:iCs/>
          <w:u w:val="single"/>
          <w:lang w:eastAsia="zh-TW"/>
        </w:rPr>
        <w:t>Proposal</w:t>
      </w:r>
      <w:r w:rsidRPr="00091B96">
        <w:rPr>
          <w:rFonts w:eastAsiaTheme="minorEastAsia"/>
          <w:b/>
          <w:bCs/>
          <w:i/>
          <w:iCs/>
          <w:u w:val="single"/>
          <w:lang w:eastAsia="zh-TW"/>
        </w:rPr>
        <w:t xml:space="preserve"> </w:t>
      </w:r>
      <w:r w:rsidR="00B81B5D" w:rsidRPr="00091B96">
        <w:rPr>
          <w:rFonts w:eastAsiaTheme="minorEastAsia" w:hint="eastAsia"/>
          <w:b/>
          <w:bCs/>
          <w:i/>
          <w:iCs/>
          <w:u w:val="single"/>
          <w:lang w:eastAsia="zh-TW"/>
        </w:rPr>
        <w:t>4</w:t>
      </w:r>
      <w:r w:rsidRPr="00091B96">
        <w:rPr>
          <w:rFonts w:eastAsiaTheme="minorEastAsia"/>
          <w:bCs/>
          <w:lang w:eastAsia="zh-TW"/>
        </w:rPr>
        <w:t>:</w:t>
      </w:r>
      <w:bookmarkEnd w:id="46"/>
      <w:r w:rsidRPr="00091B96">
        <w:rPr>
          <w:rFonts w:eastAsiaTheme="minorEastAsia" w:hint="eastAsia"/>
          <w:bCs/>
          <w:lang w:eastAsia="zh-TW"/>
        </w:rPr>
        <w:t xml:space="preserve"> </w:t>
      </w:r>
      <w:bookmarkEnd w:id="50"/>
      <w:r w:rsidRPr="00091B96">
        <w:rPr>
          <w:rFonts w:eastAsiaTheme="minorEastAsia" w:hint="eastAsia"/>
          <w:bCs/>
          <w:lang w:eastAsia="zh-TW"/>
        </w:rPr>
        <w:t xml:space="preserve">Use </w:t>
      </w:r>
      <w:r w:rsidR="002A52F8" w:rsidRPr="00091B96">
        <w:rPr>
          <w:rFonts w:eastAsiaTheme="minorEastAsia"/>
          <w:bCs/>
          <w:lang w:eastAsia="zh-TW"/>
        </w:rPr>
        <w:t>R</w:t>
      </w:r>
      <w:r w:rsidR="002A52F8" w:rsidRPr="00091B96">
        <w:rPr>
          <w:rFonts w:eastAsiaTheme="minorEastAsia" w:hint="eastAsia"/>
          <w:bCs/>
          <w:lang w:eastAsia="zh-TW"/>
        </w:rPr>
        <w:t>ank 2 in the serving cell to define CQI requirements.</w:t>
      </w:r>
    </w:p>
    <w:p w14:paraId="3F9622D1" w14:textId="29C768B9" w:rsidR="002A52F8" w:rsidRPr="00091B96" w:rsidRDefault="002A52F8" w:rsidP="002A52F8">
      <w:pPr>
        <w:spacing w:beforeLines="50" w:before="120"/>
        <w:jc w:val="both"/>
        <w:rPr>
          <w:rFonts w:eastAsiaTheme="minorEastAsia"/>
          <w:bCs/>
          <w:lang w:eastAsia="zh-TW"/>
        </w:rPr>
      </w:pPr>
      <w:r w:rsidRPr="00091B96">
        <w:rPr>
          <w:rFonts w:eastAsiaTheme="minorEastAsia"/>
          <w:b/>
          <w:bCs/>
          <w:i/>
          <w:iCs/>
          <w:u w:val="single"/>
          <w:lang w:eastAsia="zh-TW"/>
        </w:rPr>
        <w:t xml:space="preserve">Proposal </w:t>
      </w:r>
      <w:r w:rsidR="00B81B5D" w:rsidRPr="00091B96">
        <w:rPr>
          <w:rFonts w:eastAsiaTheme="minorEastAsia" w:hint="eastAsia"/>
          <w:b/>
          <w:bCs/>
          <w:i/>
          <w:iCs/>
          <w:u w:val="single"/>
          <w:lang w:eastAsia="zh-TW"/>
        </w:rPr>
        <w:t>5</w:t>
      </w:r>
      <w:r w:rsidRPr="00091B96">
        <w:rPr>
          <w:rFonts w:eastAsiaTheme="minorEastAsia"/>
          <w:bCs/>
          <w:lang w:eastAsia="zh-TW"/>
        </w:rPr>
        <w:t>:</w:t>
      </w:r>
      <w:r w:rsidRPr="00091B96">
        <w:rPr>
          <w:rFonts w:eastAsiaTheme="minorEastAsia" w:hint="eastAsia"/>
          <w:bCs/>
          <w:lang w:eastAsia="zh-TW"/>
        </w:rPr>
        <w:t xml:space="preserve"> Use SINR = -1dB, gamma =2 and BLER = 0.02 to define CQI requirements.</w:t>
      </w:r>
    </w:p>
    <w:bookmarkEnd w:id="47"/>
    <w:bookmarkEnd w:id="51"/>
    <w:p w14:paraId="623A5A3B" w14:textId="2876AF44" w:rsidR="004261F0" w:rsidRDefault="004261F0" w:rsidP="004261F0">
      <w:pPr>
        <w:spacing w:before="280" w:after="280"/>
        <w:outlineLvl w:val="1"/>
        <w:rPr>
          <w:rFonts w:ascii="Arial" w:eastAsia="新細明體" w:hAnsi="Arial" w:cs="Arial"/>
          <w:sz w:val="24"/>
          <w:szCs w:val="24"/>
          <w:lang w:eastAsia="zh-TW"/>
        </w:rPr>
      </w:pPr>
      <w:r>
        <w:rPr>
          <w:rFonts w:ascii="Arial" w:eastAsia="新細明體" w:hAnsi="Arial" w:cs="Arial"/>
          <w:sz w:val="24"/>
          <w:szCs w:val="24"/>
          <w:lang w:eastAsia="zh-TW"/>
        </w:rPr>
        <w:t>2</w:t>
      </w:r>
      <w:r>
        <w:rPr>
          <w:rFonts w:ascii="Arial" w:eastAsia="Arial" w:hAnsi="Arial" w:cs="Arial"/>
          <w:sz w:val="24"/>
          <w:szCs w:val="24"/>
          <w:lang w:eastAsia="zh-CN"/>
        </w:rPr>
        <w:t>.</w:t>
      </w:r>
      <w:r w:rsidR="0045105D">
        <w:rPr>
          <w:rFonts w:ascii="Arial" w:eastAsiaTheme="minorEastAsia" w:hAnsi="Arial" w:cs="Arial" w:hint="eastAsia"/>
          <w:sz w:val="24"/>
          <w:szCs w:val="24"/>
          <w:lang w:eastAsia="zh-TW"/>
        </w:rPr>
        <w:t>4</w:t>
      </w:r>
      <w:r>
        <w:rPr>
          <w:rFonts w:ascii="Arial" w:eastAsia="新細明體" w:hAnsi="Arial" w:cs="Arial"/>
          <w:sz w:val="24"/>
          <w:szCs w:val="24"/>
          <w:lang w:eastAsia="zh-TW"/>
        </w:rPr>
        <w:t xml:space="preserve"> </w:t>
      </w:r>
      <w:r w:rsidR="00D4636D">
        <w:rPr>
          <w:rFonts w:ascii="Arial" w:eastAsia="新細明體" w:hAnsi="Arial" w:cs="Arial" w:hint="eastAsia"/>
          <w:sz w:val="24"/>
          <w:szCs w:val="24"/>
          <w:lang w:eastAsia="zh-TW"/>
        </w:rPr>
        <w:t>Applicability rule and release independent</w:t>
      </w:r>
    </w:p>
    <w:tbl>
      <w:tblPr>
        <w:tblStyle w:val="TableGrid"/>
        <w:tblW w:w="0" w:type="auto"/>
        <w:tblLook w:val="04A0" w:firstRow="1" w:lastRow="0" w:firstColumn="1" w:lastColumn="0" w:noHBand="0" w:noVBand="1"/>
      </w:tblPr>
      <w:tblGrid>
        <w:gridCol w:w="9629"/>
      </w:tblGrid>
      <w:tr w:rsidR="0042662E" w:rsidRPr="00091B96" w14:paraId="02EE52CA" w14:textId="77777777" w:rsidTr="0013210C">
        <w:tc>
          <w:tcPr>
            <w:tcW w:w="9629" w:type="dxa"/>
            <w:tcBorders>
              <w:top w:val="single" w:sz="4" w:space="0" w:color="auto"/>
              <w:left w:val="single" w:sz="4" w:space="0" w:color="auto"/>
              <w:bottom w:val="single" w:sz="4" w:space="0" w:color="auto"/>
              <w:right w:val="single" w:sz="4" w:space="0" w:color="auto"/>
            </w:tcBorders>
            <w:hideMark/>
          </w:tcPr>
          <w:p w14:paraId="72EC5F94" w14:textId="77777777" w:rsidR="00796486" w:rsidRPr="00091B96" w:rsidRDefault="00796486" w:rsidP="00796486">
            <w:pPr>
              <w:rPr>
                <w:rFonts w:eastAsia="SimSun"/>
                <w:b/>
                <w:u w:val="single"/>
                <w:lang w:val="en-US"/>
              </w:rPr>
            </w:pPr>
            <w:r w:rsidRPr="00091B96">
              <w:rPr>
                <w:b/>
                <w:u w:val="single"/>
                <w:lang w:val="en-US"/>
              </w:rPr>
              <w:t>Issue 1-5-1: Test applicability to skip 2/4Rx requirements</w:t>
            </w:r>
          </w:p>
          <w:p w14:paraId="711B9B16" w14:textId="77777777" w:rsidR="00796486" w:rsidRPr="00091B96" w:rsidRDefault="00796486" w:rsidP="00796486">
            <w:pPr>
              <w:spacing w:after="120"/>
              <w:rPr>
                <w:lang w:val="en-US" w:eastAsia="zh-CN"/>
              </w:rPr>
            </w:pPr>
            <w:r w:rsidRPr="00091B96">
              <w:rPr>
                <w:lang w:val="en-US" w:eastAsia="zh-CN"/>
              </w:rPr>
              <w:t>Proposals:</w:t>
            </w:r>
          </w:p>
          <w:p w14:paraId="4B19919A" w14:textId="77777777" w:rsidR="00796486"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rFonts w:eastAsia="SimSun"/>
                <w:lang w:val="en-US" w:eastAsia="zh-CN"/>
              </w:rPr>
              <w:t xml:space="preserve">Option 1: </w:t>
            </w:r>
            <w:r w:rsidRPr="00091B96">
              <w:rPr>
                <w:rFonts w:eastAsia="SimSun"/>
                <w:lang w:val="en-US" w:eastAsia="zh-CN"/>
              </w:rPr>
              <w:br/>
            </w:r>
            <w:bookmarkStart w:id="52" w:name="OLE_LINK33"/>
            <w:r w:rsidRPr="00091B96">
              <w:rPr>
                <w:rFonts w:eastAsia="SimSun"/>
                <w:lang w:val="en-US" w:eastAsia="zh-CN"/>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bookmarkEnd w:id="52"/>
          <w:p w14:paraId="066BFF45" w14:textId="0501C0A1" w:rsidR="00796486"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rFonts w:eastAsia="SimSun"/>
                <w:lang w:val="en-US" w:eastAsia="zh-CN"/>
              </w:rPr>
              <w:t xml:space="preserve">Option 2: </w:t>
            </w:r>
            <w:r w:rsidRPr="00091B96">
              <w:rPr>
                <w:rFonts w:eastAsia="SimSun"/>
                <w:lang w:val="en-US" w:eastAsia="zh-CN"/>
              </w:rPr>
              <w:br/>
              <w:t>For UEs supporting both 8Rx and 2/4Rx, the 2/4Rx tests under inter cell interference and under intra cell inter user interference can be skipped if the corresponding 8Rx requirements are passed.</w:t>
            </w:r>
            <w:r w:rsidRPr="00091B96">
              <w:rPr>
                <w:rFonts w:eastAsia="SimSun"/>
                <w:lang w:val="en-US" w:eastAsia="zh-CN"/>
              </w:rPr>
              <w:br/>
              <w:t>TBD: Clarification of what “corresponding 8Rx requirements” covers.</w:t>
            </w:r>
          </w:p>
          <w:p w14:paraId="782CA080" w14:textId="77777777" w:rsidR="00796486" w:rsidRPr="00091B96" w:rsidRDefault="00796486" w:rsidP="00796486">
            <w:pPr>
              <w:rPr>
                <w:b/>
                <w:u w:val="single"/>
                <w:lang w:val="en-US"/>
              </w:rPr>
            </w:pPr>
            <w:r w:rsidRPr="00091B96">
              <w:rPr>
                <w:b/>
                <w:u w:val="single"/>
                <w:lang w:val="en-US"/>
              </w:rPr>
              <w:lastRenderedPageBreak/>
              <w:t>Issue 1-5-3: Release independency</w:t>
            </w:r>
          </w:p>
          <w:p w14:paraId="631655AB" w14:textId="77777777" w:rsidR="00796486" w:rsidRPr="00091B96" w:rsidRDefault="00796486" w:rsidP="00796486">
            <w:pPr>
              <w:spacing w:after="120"/>
              <w:rPr>
                <w:lang w:val="en-US" w:eastAsia="zh-CN"/>
              </w:rPr>
            </w:pPr>
            <w:r w:rsidRPr="00091B96">
              <w:rPr>
                <w:lang w:val="en-US" w:eastAsia="zh-CN"/>
              </w:rPr>
              <w:t>Proposals:</w:t>
            </w:r>
          </w:p>
          <w:p w14:paraId="6AE17508" w14:textId="77777777" w:rsidR="00796486"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lang w:val="en-US"/>
              </w:rPr>
              <w:t xml:space="preserve">Option 1: </w:t>
            </w:r>
            <w:r w:rsidRPr="00091B96">
              <w:rPr>
                <w:lang w:val="en-US"/>
              </w:rPr>
              <w:br/>
            </w:r>
            <w:r w:rsidRPr="00091B96">
              <w:rPr>
                <w:rFonts w:eastAsia="SimSun"/>
                <w:lang w:val="en-US" w:eastAsia="zh-CN"/>
              </w:rPr>
              <w:t>Discuss release independence requirements at a later stage in the WI.</w:t>
            </w:r>
          </w:p>
          <w:p w14:paraId="6653B408" w14:textId="77777777" w:rsidR="00796486"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rFonts w:eastAsia="SimSun"/>
                <w:lang w:val="en-US" w:eastAsia="zh-CN"/>
              </w:rPr>
              <w:t xml:space="preserve">Option 2: </w:t>
            </w:r>
            <w:r w:rsidRPr="00091B96">
              <w:rPr>
                <w:rFonts w:eastAsia="SimSun"/>
                <w:lang w:val="en-US" w:eastAsia="zh-CN"/>
              </w:rPr>
              <w:br/>
              <w:t>The new Rel-19 requirements for 8Rx should be release independent from Rel-17.</w:t>
            </w:r>
          </w:p>
          <w:p w14:paraId="342E8820" w14:textId="77777777" w:rsidR="00796486"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rFonts w:eastAsia="SimSun"/>
                <w:lang w:val="en-US" w:eastAsia="zh-CN"/>
              </w:rPr>
              <w:t xml:space="preserve">Option 3: </w:t>
            </w:r>
            <w:r w:rsidRPr="00091B96">
              <w:rPr>
                <w:rFonts w:eastAsia="SimSun"/>
                <w:lang w:val="en-US" w:eastAsia="zh-CN"/>
              </w:rPr>
              <w:br/>
              <w:t>The performance requirements for 8Rx MMSE-IRC should be release independent from Rel-17, but should be mandatory for Rel-18 and optional for Rel-17.</w:t>
            </w:r>
          </w:p>
          <w:p w14:paraId="7828F8B5" w14:textId="77777777" w:rsidR="00796486"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rFonts w:eastAsia="SimSun"/>
                <w:lang w:val="en-US" w:eastAsia="zh-CN"/>
              </w:rPr>
              <w:t xml:space="preserve">Option 4: </w:t>
            </w:r>
            <w:r w:rsidRPr="00091B96">
              <w:rPr>
                <w:rFonts w:eastAsia="SimSun"/>
                <w:lang w:val="en-US" w:eastAsia="zh-CN"/>
              </w:rPr>
              <w:br/>
            </w:r>
            <w:bookmarkStart w:id="53" w:name="OLE_LINK35"/>
            <w:r w:rsidRPr="00091B96">
              <w:rPr>
                <w:rFonts w:eastAsia="SimSun"/>
                <w:lang w:val="en-US" w:eastAsia="zh-CN"/>
              </w:rPr>
              <w:t>For 8Rx inter-cell interference scenario and intra-cell inter-user interference scenario, the new requirements should be release independent from Rel-18.</w:t>
            </w:r>
            <w:bookmarkEnd w:id="53"/>
          </w:p>
          <w:p w14:paraId="2B62A8B1" w14:textId="03E17B10" w:rsidR="0042662E" w:rsidRPr="00091B96" w:rsidRDefault="00796486" w:rsidP="00796486">
            <w:pPr>
              <w:pStyle w:val="ListParagraph"/>
              <w:numPr>
                <w:ilvl w:val="0"/>
                <w:numId w:val="127"/>
              </w:numPr>
              <w:autoSpaceDN w:val="0"/>
              <w:spacing w:after="120"/>
              <w:ind w:leftChars="0" w:left="936"/>
              <w:rPr>
                <w:rFonts w:eastAsia="SimSun"/>
                <w:lang w:val="en-US" w:eastAsia="zh-CN"/>
              </w:rPr>
            </w:pPr>
            <w:r w:rsidRPr="00091B96">
              <w:rPr>
                <w:rFonts w:eastAsia="SimSun"/>
                <w:lang w:val="en-US" w:eastAsia="zh-CN"/>
              </w:rPr>
              <w:t xml:space="preserve">Option 5: </w:t>
            </w:r>
            <w:r w:rsidRPr="00091B96">
              <w:rPr>
                <w:rFonts w:eastAsia="SimSun"/>
                <w:lang w:val="en-US" w:eastAsia="zh-CN"/>
              </w:rPr>
              <w:br/>
              <w:t>The requirement should at least be released independent from Rel-18 if no new signalling or UE capability introduced.</w:t>
            </w:r>
          </w:p>
        </w:tc>
      </w:tr>
    </w:tbl>
    <w:p w14:paraId="411E1F74" w14:textId="59DA906F" w:rsidR="00B6304A" w:rsidRPr="00091B96" w:rsidRDefault="00496D3A" w:rsidP="005B3D8D">
      <w:pPr>
        <w:spacing w:beforeLines="50" w:before="120"/>
        <w:jc w:val="both"/>
        <w:rPr>
          <w:rFonts w:eastAsiaTheme="minorEastAsia"/>
          <w:b/>
          <w:bCs/>
          <w:lang w:eastAsia="zh-TW"/>
        </w:rPr>
      </w:pPr>
      <w:bookmarkStart w:id="54" w:name="OLE_LINK31"/>
      <w:bookmarkStart w:id="55" w:name="OLE_LINK25"/>
      <w:r w:rsidRPr="00091B96">
        <w:rPr>
          <w:rFonts w:eastAsiaTheme="minorEastAsia"/>
          <w:bCs/>
          <w:lang w:eastAsia="zh-TW"/>
        </w:rPr>
        <w:lastRenderedPageBreak/>
        <w:t xml:space="preserve">Given that processing for 8Rx is more complex compared to 2Rx/4Rx, we </w:t>
      </w:r>
      <w:r w:rsidRPr="00091B96">
        <w:rPr>
          <w:rFonts w:eastAsiaTheme="minorEastAsia" w:hint="eastAsia"/>
          <w:bCs/>
          <w:lang w:eastAsia="zh-TW"/>
        </w:rPr>
        <w:t>support</w:t>
      </w:r>
      <w:r w:rsidRPr="00091B96">
        <w:rPr>
          <w:rFonts w:eastAsiaTheme="minorEastAsia"/>
          <w:bCs/>
          <w:lang w:eastAsia="zh-TW"/>
        </w:rPr>
        <w:t xml:space="preserve"> Option 1 as it reduces the testing load on the UE.</w:t>
      </w:r>
      <w:r w:rsidR="00B6304A" w:rsidRPr="00091B96">
        <w:rPr>
          <w:rFonts w:eastAsiaTheme="minorEastAsia"/>
          <w:bCs/>
          <w:lang w:eastAsia="zh-TW"/>
        </w:rPr>
        <w:t xml:space="preserve"> </w:t>
      </w:r>
      <w:bookmarkEnd w:id="54"/>
    </w:p>
    <w:p w14:paraId="682AA7DB" w14:textId="77777777" w:rsidR="00246741" w:rsidRPr="00091B96" w:rsidRDefault="0013210C" w:rsidP="00246741">
      <w:pPr>
        <w:autoSpaceDN w:val="0"/>
        <w:spacing w:after="120"/>
        <w:jc w:val="both"/>
        <w:rPr>
          <w:rFonts w:eastAsia="SimSun"/>
          <w:lang w:val="en-US" w:eastAsia="zh-CN"/>
        </w:rPr>
      </w:pPr>
      <w:bookmarkStart w:id="56" w:name="OLE_LINK37"/>
      <w:bookmarkStart w:id="57" w:name="OLE_LINK18"/>
      <w:r w:rsidRPr="00091B96">
        <w:rPr>
          <w:rFonts w:eastAsiaTheme="minorEastAsia"/>
          <w:b/>
          <w:bCs/>
          <w:i/>
          <w:iCs/>
          <w:u w:val="single"/>
          <w:lang w:eastAsia="zh-TW"/>
        </w:rPr>
        <w:t>Proposal 6</w:t>
      </w:r>
      <w:r w:rsidRPr="00091B96">
        <w:rPr>
          <w:rFonts w:eastAsiaTheme="minorEastAsia"/>
          <w:bCs/>
          <w:lang w:eastAsia="zh-TW"/>
        </w:rPr>
        <w:t xml:space="preserve">: </w:t>
      </w:r>
      <w:bookmarkEnd w:id="56"/>
      <w:r w:rsidR="00246741" w:rsidRPr="00091B96">
        <w:rPr>
          <w:rFonts w:eastAsia="SimSun"/>
          <w:lang w:val="en-US" w:eastAsia="zh-CN"/>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bookmarkEnd w:id="57"/>
    <w:p w14:paraId="36B0EF9D" w14:textId="1BA7A231" w:rsidR="00295495" w:rsidRPr="00091B96" w:rsidRDefault="00295495" w:rsidP="00295495">
      <w:pPr>
        <w:spacing w:beforeLines="50" w:before="120"/>
        <w:jc w:val="both"/>
        <w:rPr>
          <w:rFonts w:eastAsiaTheme="minorEastAsia"/>
          <w:bCs/>
          <w:lang w:val="en-US" w:eastAsia="zh-TW"/>
        </w:rPr>
      </w:pPr>
      <w:r w:rsidRPr="00091B96">
        <w:rPr>
          <w:rFonts w:eastAsiaTheme="minorEastAsia"/>
          <w:bCs/>
          <w:lang w:val="en-US" w:eastAsia="zh-TW"/>
        </w:rPr>
        <w:t xml:space="preserve">For release independent, </w:t>
      </w:r>
      <w:r w:rsidR="0084169F" w:rsidRPr="00091B96">
        <w:rPr>
          <w:rFonts w:eastAsiaTheme="minorEastAsia" w:hint="eastAsia"/>
          <w:bCs/>
          <w:lang w:val="en-US" w:eastAsia="zh-TW"/>
        </w:rPr>
        <w:t xml:space="preserve">we support </w:t>
      </w:r>
      <w:r w:rsidR="0084169F" w:rsidRPr="00091B96">
        <w:rPr>
          <w:rFonts w:eastAsiaTheme="minorEastAsia"/>
          <w:bCs/>
          <w:lang w:eastAsia="zh-TW"/>
        </w:rPr>
        <w:t xml:space="preserve">new requirements for 8Rx </w:t>
      </w:r>
      <w:r w:rsidR="0084169F" w:rsidRPr="00091B96">
        <w:rPr>
          <w:rFonts w:eastAsiaTheme="minorEastAsia" w:hint="eastAsia"/>
          <w:bCs/>
          <w:lang w:eastAsia="zh-TW"/>
        </w:rPr>
        <w:t>to</w:t>
      </w:r>
      <w:r w:rsidR="0084169F" w:rsidRPr="00091B96">
        <w:rPr>
          <w:rFonts w:eastAsiaTheme="minorEastAsia"/>
          <w:bCs/>
          <w:lang w:eastAsia="zh-TW"/>
        </w:rPr>
        <w:t xml:space="preserve"> be release independent from Rel-18</w:t>
      </w:r>
      <w:r w:rsidR="0084169F" w:rsidRPr="00091B96">
        <w:rPr>
          <w:rFonts w:eastAsiaTheme="minorEastAsia" w:hint="eastAsia"/>
          <w:bCs/>
          <w:lang w:eastAsia="zh-TW"/>
        </w:rPr>
        <w:t>.</w:t>
      </w:r>
    </w:p>
    <w:p w14:paraId="62E44AEB" w14:textId="68EFB8E4" w:rsidR="00295495" w:rsidRPr="00091B96" w:rsidRDefault="0084169F" w:rsidP="005B3D8D">
      <w:pPr>
        <w:spacing w:beforeLines="50" w:before="120"/>
        <w:jc w:val="both"/>
        <w:rPr>
          <w:rFonts w:eastAsiaTheme="minorEastAsia"/>
          <w:lang w:val="en-US" w:eastAsia="zh-TW"/>
        </w:rPr>
      </w:pPr>
      <w:bookmarkStart w:id="58" w:name="OLE_LINK20"/>
      <w:r w:rsidRPr="00091B96">
        <w:rPr>
          <w:rFonts w:eastAsiaTheme="minorEastAsia"/>
          <w:b/>
          <w:bCs/>
          <w:i/>
          <w:iCs/>
          <w:u w:val="single"/>
          <w:lang w:eastAsia="zh-TW"/>
        </w:rPr>
        <w:t xml:space="preserve">Proposal </w:t>
      </w:r>
      <w:r w:rsidRPr="00091B96">
        <w:rPr>
          <w:rFonts w:eastAsiaTheme="minorEastAsia" w:hint="eastAsia"/>
          <w:b/>
          <w:bCs/>
          <w:i/>
          <w:iCs/>
          <w:u w:val="single"/>
          <w:lang w:eastAsia="zh-TW"/>
        </w:rPr>
        <w:t>7</w:t>
      </w:r>
      <w:r w:rsidRPr="00091B96">
        <w:rPr>
          <w:rFonts w:eastAsiaTheme="minorEastAsia"/>
          <w:bCs/>
          <w:lang w:eastAsia="zh-TW"/>
        </w:rPr>
        <w:t>:</w:t>
      </w:r>
      <w:r w:rsidRPr="00091B96">
        <w:rPr>
          <w:rFonts w:eastAsiaTheme="minorEastAsia" w:hint="eastAsia"/>
          <w:bCs/>
          <w:lang w:eastAsia="zh-TW"/>
        </w:rPr>
        <w:t xml:space="preserve"> </w:t>
      </w:r>
      <w:r w:rsidRPr="00091B96">
        <w:rPr>
          <w:rFonts w:eastAsiaTheme="minorEastAsia"/>
          <w:lang w:eastAsia="zh-TW"/>
        </w:rPr>
        <w:t xml:space="preserve">The performance requirements for 8Rx MMSE-IRC </w:t>
      </w:r>
      <w:bookmarkStart w:id="59" w:name="OLE_LINK22"/>
      <w:r w:rsidR="00D5652F">
        <w:rPr>
          <w:rFonts w:eastAsiaTheme="minorEastAsia" w:hint="eastAsia"/>
          <w:lang w:eastAsia="zh-TW"/>
        </w:rPr>
        <w:t xml:space="preserve">receiver </w:t>
      </w:r>
      <w:bookmarkEnd w:id="59"/>
      <w:r w:rsidRPr="00091B96">
        <w:rPr>
          <w:rFonts w:eastAsiaTheme="minorEastAsia" w:hint="eastAsia"/>
          <w:lang w:eastAsia="zh-TW"/>
        </w:rPr>
        <w:t>to</w:t>
      </w:r>
      <w:r w:rsidRPr="00091B96">
        <w:rPr>
          <w:rFonts w:eastAsiaTheme="minorEastAsia"/>
          <w:lang w:eastAsia="zh-TW"/>
        </w:rPr>
        <w:t xml:space="preserve"> be release independent from Rel-1</w:t>
      </w:r>
      <w:r w:rsidRPr="00091B96">
        <w:rPr>
          <w:rFonts w:eastAsiaTheme="minorEastAsia" w:hint="eastAsia"/>
          <w:lang w:eastAsia="zh-TW"/>
        </w:rPr>
        <w:t>8.</w:t>
      </w:r>
    </w:p>
    <w:bookmarkEnd w:id="12"/>
    <w:bookmarkEnd w:id="20"/>
    <w:bookmarkEnd w:id="33"/>
    <w:bookmarkEnd w:id="48"/>
    <w:bookmarkEnd w:id="55"/>
    <w:bookmarkEnd w:id="58"/>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r w:rsidRPr="001A0F78">
        <w:rPr>
          <w:sz w:val="28"/>
          <w:szCs w:val="28"/>
          <w:lang w:val="en-US" w:eastAsia="ja-JP"/>
        </w:rPr>
        <w:t>Conclusion</w:t>
      </w:r>
    </w:p>
    <w:p w14:paraId="3398A986" w14:textId="58E81685" w:rsidR="003878DE" w:rsidRDefault="00FF0AB3" w:rsidP="003878DE">
      <w:pPr>
        <w:spacing w:beforeLines="50" w:before="120" w:afterLines="50" w:after="120"/>
        <w:jc w:val="both"/>
        <w:rPr>
          <w:rFonts w:eastAsiaTheme="minorEastAsia"/>
          <w:lang w:eastAsia="zh-TW"/>
        </w:rPr>
      </w:pPr>
      <w:r w:rsidRPr="00FF0AB3">
        <w:rPr>
          <w:rFonts w:eastAsia="Times New Roman"/>
          <w:lang w:eastAsia="en-US"/>
        </w:rPr>
        <w:t>In this contribution, we present our views on UE requirements for devices equipped with an 8Rx MMSE-IRC receiver. Our proposals are outlined below:</w:t>
      </w:r>
    </w:p>
    <w:p w14:paraId="59A5DFBF" w14:textId="77777777" w:rsidR="00960789" w:rsidRPr="00960789" w:rsidRDefault="00960789" w:rsidP="00960789">
      <w:pPr>
        <w:spacing w:beforeLines="50" w:before="120" w:afterLines="50" w:after="120"/>
        <w:jc w:val="both"/>
        <w:rPr>
          <w:rFonts w:eastAsiaTheme="minorEastAsia"/>
          <w:bCs/>
          <w:lang w:eastAsia="zh-TW"/>
        </w:rPr>
      </w:pPr>
      <w:r w:rsidRPr="00960789">
        <w:rPr>
          <w:rFonts w:eastAsiaTheme="minorEastAsia"/>
          <w:b/>
          <w:bCs/>
          <w:i/>
          <w:iCs/>
          <w:u w:val="single"/>
          <w:lang w:eastAsia="zh-TW"/>
        </w:rPr>
        <w:t>Proposal 1</w:t>
      </w:r>
      <w:r w:rsidRPr="00960789">
        <w:rPr>
          <w:rFonts w:eastAsiaTheme="minorEastAsia"/>
          <w:bCs/>
          <w:lang w:eastAsia="zh-TW"/>
        </w:rPr>
        <w:t xml:space="preserve">: Introduce two set of requirements if </w:t>
      </w:r>
      <w:r w:rsidRPr="00960789">
        <w:rPr>
          <w:rFonts w:eastAsiaTheme="minorEastAsia"/>
          <w:bCs/>
          <w:iCs/>
          <w:lang w:val="en-US" w:eastAsia="zh-TW"/>
        </w:rPr>
        <w:t>difference in the average of each receiver type for a specific configuration is larger than 1.0dB.</w:t>
      </w:r>
    </w:p>
    <w:p w14:paraId="4B8577A8" w14:textId="77777777" w:rsidR="00960789" w:rsidRPr="00960789" w:rsidRDefault="00960789" w:rsidP="00960789">
      <w:pPr>
        <w:spacing w:beforeLines="50" w:before="120" w:afterLines="50" w:after="120"/>
        <w:jc w:val="both"/>
        <w:rPr>
          <w:rFonts w:eastAsiaTheme="minorEastAsia"/>
          <w:bCs/>
          <w:lang w:eastAsia="zh-TW"/>
        </w:rPr>
      </w:pPr>
      <w:r w:rsidRPr="00960789">
        <w:rPr>
          <w:rFonts w:eastAsiaTheme="minorEastAsia"/>
          <w:b/>
          <w:bCs/>
          <w:i/>
          <w:iCs/>
          <w:u w:val="single"/>
          <w:lang w:eastAsia="zh-TW"/>
        </w:rPr>
        <w:t>Proposal 2</w:t>
      </w:r>
      <w:r w:rsidRPr="00960789">
        <w:rPr>
          <w:rFonts w:eastAsiaTheme="minorEastAsia"/>
          <w:bCs/>
          <w:lang w:eastAsia="zh-TW"/>
        </w:rPr>
        <w:t>: Update the definition of MMSE-IRC receiver capability for 8Rx UE as:</w:t>
      </w:r>
    </w:p>
    <w:p w14:paraId="5A4C4DA2" w14:textId="77777777" w:rsidR="00960789" w:rsidRPr="00960789" w:rsidRDefault="00960789" w:rsidP="00960789">
      <w:pPr>
        <w:numPr>
          <w:ilvl w:val="0"/>
          <w:numId w:val="131"/>
        </w:numPr>
        <w:spacing w:beforeLines="50" w:before="120" w:afterLines="50" w:after="120"/>
        <w:jc w:val="both"/>
        <w:rPr>
          <w:rFonts w:eastAsiaTheme="minorEastAsia"/>
          <w:bCs/>
          <w:lang w:eastAsia="zh-TW"/>
        </w:rPr>
      </w:pPr>
      <w:r w:rsidRPr="00960789">
        <w:rPr>
          <w:rFonts w:eastAsiaTheme="minorEastAsia"/>
          <w:bCs/>
          <w:lang w:eastAsia="zh-TW"/>
        </w:rPr>
        <w:t>Baseline 8Rx Receiver: 8Rx receivers for MIMO transmissions with support of up to 8 layers with joint 8Rx MIMO detector.</w:t>
      </w:r>
    </w:p>
    <w:p w14:paraId="3C4B2561" w14:textId="77777777" w:rsidR="00960789" w:rsidRPr="00960789" w:rsidRDefault="00960789" w:rsidP="00960789">
      <w:pPr>
        <w:numPr>
          <w:ilvl w:val="0"/>
          <w:numId w:val="131"/>
        </w:numPr>
        <w:spacing w:beforeLines="50" w:before="120" w:afterLines="50" w:after="120"/>
        <w:jc w:val="both"/>
        <w:rPr>
          <w:rFonts w:eastAsiaTheme="minorEastAsia"/>
          <w:bCs/>
          <w:lang w:eastAsia="zh-TW"/>
        </w:rPr>
      </w:pPr>
      <w:r w:rsidRPr="00960789">
        <w:rPr>
          <w:rFonts w:eastAsiaTheme="minorEastAsia"/>
          <w:bCs/>
          <w:lang w:eastAsia="zh-TW"/>
        </w:rPr>
        <w:t>Simplified 8Rx Receiver: 8Rx receivers for MIMO transmissions with support of only up to 4 layers with two joint 4Rx MIMO detectors.</w:t>
      </w:r>
    </w:p>
    <w:p w14:paraId="4009E273" w14:textId="77777777" w:rsidR="00960789" w:rsidRPr="00091B96" w:rsidRDefault="00960789" w:rsidP="00960789">
      <w:pPr>
        <w:spacing w:beforeLines="50" w:before="120" w:afterLines="50" w:after="120"/>
        <w:jc w:val="both"/>
        <w:rPr>
          <w:rFonts w:eastAsiaTheme="minorEastAsia"/>
          <w:bCs/>
          <w:u w:val="single"/>
          <w:lang w:eastAsia="zh-TW"/>
        </w:rPr>
      </w:pPr>
      <w:r w:rsidRPr="00091B96">
        <w:rPr>
          <w:rFonts w:eastAsiaTheme="minorEastAsia"/>
          <w:b/>
          <w:i/>
          <w:iCs/>
          <w:u w:val="single"/>
          <w:lang w:eastAsia="zh-TW"/>
        </w:rPr>
        <w:t>Proposal 3</w:t>
      </w:r>
      <w:r w:rsidRPr="00091B96">
        <w:rPr>
          <w:rFonts w:eastAsiaTheme="minorEastAsia"/>
          <w:bCs/>
          <w:u w:val="single"/>
          <w:lang w:eastAsia="zh-TW"/>
        </w:rPr>
        <w:t>:</w:t>
      </w:r>
      <w:r w:rsidRPr="00091B96">
        <w:rPr>
          <w:rFonts w:eastAsiaTheme="minorEastAsia"/>
          <w:bCs/>
          <w:lang w:eastAsia="zh-TW"/>
        </w:rPr>
        <w:t xml:space="preserve"> Regarding PDSCH requirements with intra-cell inter-user interference, we propose not to define Rank 4+4 requirements.</w:t>
      </w:r>
    </w:p>
    <w:p w14:paraId="47DD7752" w14:textId="77777777" w:rsidR="00960789" w:rsidRPr="00960789" w:rsidRDefault="00960789" w:rsidP="00960789">
      <w:pPr>
        <w:spacing w:beforeLines="50" w:before="120" w:afterLines="50" w:after="120"/>
        <w:jc w:val="both"/>
        <w:rPr>
          <w:rFonts w:eastAsiaTheme="minorEastAsia"/>
          <w:bCs/>
          <w:lang w:eastAsia="zh-TW"/>
        </w:rPr>
      </w:pPr>
      <w:r w:rsidRPr="00960789">
        <w:rPr>
          <w:rFonts w:eastAsiaTheme="minorEastAsia"/>
          <w:b/>
          <w:bCs/>
          <w:i/>
          <w:iCs/>
          <w:u w:val="single"/>
          <w:lang w:eastAsia="zh-TW"/>
        </w:rPr>
        <w:t>Proposal 4</w:t>
      </w:r>
      <w:r w:rsidRPr="00960789">
        <w:rPr>
          <w:rFonts w:eastAsiaTheme="minorEastAsia"/>
          <w:bCs/>
          <w:lang w:eastAsia="zh-TW"/>
        </w:rPr>
        <w:t>: Use Rank 2 in the serving cell to define CQI requirements.</w:t>
      </w:r>
    </w:p>
    <w:p w14:paraId="16374FB8" w14:textId="77777777" w:rsidR="00960789" w:rsidRPr="00960789" w:rsidRDefault="00960789" w:rsidP="00960789">
      <w:pPr>
        <w:spacing w:beforeLines="50" w:before="120" w:afterLines="50" w:after="120"/>
        <w:jc w:val="both"/>
        <w:rPr>
          <w:rFonts w:eastAsiaTheme="minorEastAsia"/>
          <w:bCs/>
          <w:lang w:eastAsia="zh-TW"/>
        </w:rPr>
      </w:pPr>
      <w:r w:rsidRPr="00960789">
        <w:rPr>
          <w:rFonts w:eastAsiaTheme="minorEastAsia"/>
          <w:b/>
          <w:bCs/>
          <w:i/>
          <w:iCs/>
          <w:u w:val="single"/>
          <w:lang w:eastAsia="zh-TW"/>
        </w:rPr>
        <w:t>Proposal 5</w:t>
      </w:r>
      <w:r w:rsidRPr="00960789">
        <w:rPr>
          <w:rFonts w:eastAsiaTheme="minorEastAsia"/>
          <w:bCs/>
          <w:lang w:eastAsia="zh-TW"/>
        </w:rPr>
        <w:t>: Use SINR = -1dB, gamma =2 and BLER = 0.02 to define CQI requirements.</w:t>
      </w:r>
    </w:p>
    <w:p w14:paraId="3FF0A238" w14:textId="77777777" w:rsidR="00BF267C" w:rsidRPr="00BF267C" w:rsidRDefault="00BF267C" w:rsidP="00BF267C">
      <w:pPr>
        <w:spacing w:beforeLines="50" w:before="120" w:afterLines="50" w:after="120"/>
        <w:jc w:val="both"/>
        <w:rPr>
          <w:rFonts w:eastAsiaTheme="minorEastAsia"/>
          <w:bCs/>
          <w:lang w:val="en-US" w:eastAsia="zh-TW"/>
        </w:rPr>
      </w:pPr>
      <w:r w:rsidRPr="00BF267C">
        <w:rPr>
          <w:rFonts w:eastAsiaTheme="minorEastAsia"/>
          <w:b/>
          <w:bCs/>
          <w:i/>
          <w:iCs/>
          <w:u w:val="single"/>
          <w:lang w:eastAsia="zh-TW"/>
        </w:rPr>
        <w:t>Proposal 6</w:t>
      </w:r>
      <w:r w:rsidRPr="00BF267C">
        <w:rPr>
          <w:rFonts w:eastAsiaTheme="minorEastAsia"/>
          <w:bCs/>
          <w:lang w:eastAsia="zh-TW"/>
        </w:rPr>
        <w:t xml:space="preserve">: </w:t>
      </w:r>
      <w:r w:rsidRPr="00BF267C">
        <w:rPr>
          <w:rFonts w:eastAsiaTheme="minorEastAsia"/>
          <w:bCs/>
          <w:lang w:val="en-US" w:eastAsia="zh-TW"/>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48F8082B" w14:textId="2504F8DF" w:rsidR="00953952" w:rsidRPr="00091B96" w:rsidRDefault="00BF267C" w:rsidP="003878DE">
      <w:pPr>
        <w:spacing w:beforeLines="50" w:before="120" w:afterLines="50" w:after="120"/>
        <w:jc w:val="both"/>
        <w:rPr>
          <w:rFonts w:eastAsiaTheme="minorEastAsia"/>
          <w:bCs/>
          <w:lang w:val="en-US" w:eastAsia="zh-TW"/>
        </w:rPr>
      </w:pPr>
      <w:r w:rsidRPr="00BF267C">
        <w:rPr>
          <w:rFonts w:eastAsiaTheme="minorEastAsia"/>
          <w:b/>
          <w:bCs/>
          <w:i/>
          <w:iCs/>
          <w:u w:val="single"/>
          <w:lang w:eastAsia="zh-TW"/>
        </w:rPr>
        <w:t>Proposal 7</w:t>
      </w:r>
      <w:r w:rsidRPr="00BF267C">
        <w:rPr>
          <w:rFonts w:eastAsiaTheme="minorEastAsia"/>
          <w:bCs/>
          <w:lang w:eastAsia="zh-TW"/>
        </w:rPr>
        <w:t xml:space="preserve">: The performance requirements for 8Rx MMSE-IRC </w:t>
      </w:r>
      <w:r w:rsidR="00D5652F" w:rsidRPr="00D5652F">
        <w:rPr>
          <w:rFonts w:eastAsiaTheme="minorEastAsia"/>
          <w:bCs/>
          <w:lang w:eastAsia="zh-TW"/>
        </w:rPr>
        <w:t xml:space="preserve">receiver </w:t>
      </w:r>
      <w:r w:rsidRPr="00BF267C">
        <w:rPr>
          <w:rFonts w:eastAsiaTheme="minorEastAsia"/>
          <w:bCs/>
          <w:lang w:eastAsia="zh-TW"/>
        </w:rPr>
        <w:t>to be release independent from Rel-18.</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60" w:name="OLE_LINK5"/>
      <w:r w:rsidRPr="001A0F78">
        <w:rPr>
          <w:sz w:val="28"/>
          <w:szCs w:val="28"/>
          <w:lang w:val="en-US" w:eastAsia="ja-JP"/>
        </w:rPr>
        <w:t>Reference</w:t>
      </w:r>
    </w:p>
    <w:p w14:paraId="0CFB2ACA" w14:textId="1CB9BF06" w:rsidR="007C6931" w:rsidRPr="00A915DC" w:rsidRDefault="00BC50C7" w:rsidP="00A8274F">
      <w:pPr>
        <w:pStyle w:val="ZT"/>
        <w:framePr w:wrap="auto" w:hAnchor="text" w:yAlign="inline"/>
        <w:numPr>
          <w:ilvl w:val="0"/>
          <w:numId w:val="40"/>
        </w:numPr>
        <w:ind w:right="400"/>
        <w:jc w:val="both"/>
        <w:rPr>
          <w:rFonts w:ascii="Times" w:eastAsia="SimSun" w:hAnsi="Times"/>
          <w:b w:val="0"/>
          <w:sz w:val="20"/>
          <w:lang w:eastAsia="zh-CN"/>
        </w:rPr>
      </w:pPr>
      <w:bookmarkStart w:id="61" w:name="OLE_LINK102"/>
      <w:bookmarkEnd w:id="34"/>
      <w:bookmarkEnd w:id="60"/>
      <w:r w:rsidRPr="00BC50C7">
        <w:rPr>
          <w:rFonts w:ascii="Times" w:eastAsia="SimSun" w:hAnsi="Times"/>
          <w:b w:val="0"/>
          <w:bCs/>
          <w:sz w:val="20"/>
          <w:lang w:val="en-US" w:eastAsia="zh-CN"/>
        </w:rPr>
        <w:t>R4-2502275</w:t>
      </w:r>
      <w:r w:rsidR="00643C76" w:rsidRPr="0041077D">
        <w:rPr>
          <w:rFonts w:ascii="Times" w:eastAsia="SimSun" w:hAnsi="Times"/>
          <w:b w:val="0"/>
          <w:sz w:val="20"/>
          <w:lang w:eastAsia="zh-CN"/>
        </w:rPr>
        <w:t xml:space="preserve">, </w:t>
      </w:r>
      <w:bookmarkEnd w:id="61"/>
      <w:r w:rsidR="00956F96" w:rsidRPr="00956F96">
        <w:rPr>
          <w:rFonts w:ascii="Times" w:eastAsia="SimSun" w:hAnsi="Times"/>
          <w:b w:val="0"/>
          <w:sz w:val="20"/>
          <w:lang w:val="en-US" w:eastAsia="zh-CN"/>
        </w:rPr>
        <w:t>Way forward for [114][324] NR_demod_Ph5_Part2_UE</w:t>
      </w:r>
      <w:r w:rsidR="009C2B92" w:rsidRPr="0041077D">
        <w:rPr>
          <w:rFonts w:ascii="Times" w:eastAsiaTheme="minorEastAsia" w:hAnsi="Times" w:hint="eastAsia"/>
          <w:b w:val="0"/>
          <w:sz w:val="20"/>
          <w:lang w:val="en-US" w:eastAsia="zh-TW"/>
        </w:rPr>
        <w:t>, Nokia</w:t>
      </w:r>
    </w:p>
    <w:p w14:paraId="68BEF447" w14:textId="4F54F624" w:rsidR="00A915DC" w:rsidRPr="00CF155B" w:rsidRDefault="00A915DC" w:rsidP="00A8274F">
      <w:pPr>
        <w:pStyle w:val="ZT"/>
        <w:framePr w:wrap="auto" w:hAnchor="text" w:yAlign="inline"/>
        <w:numPr>
          <w:ilvl w:val="0"/>
          <w:numId w:val="40"/>
        </w:numPr>
        <w:ind w:right="400"/>
        <w:jc w:val="both"/>
        <w:rPr>
          <w:rFonts w:ascii="Times" w:eastAsia="SimSun" w:hAnsi="Times"/>
          <w:b w:val="0"/>
          <w:sz w:val="20"/>
          <w:lang w:eastAsia="zh-CN"/>
        </w:rPr>
      </w:pPr>
      <w:r w:rsidRPr="00A915DC">
        <w:rPr>
          <w:rFonts w:ascii="Times" w:eastAsia="SimSun" w:hAnsi="Times"/>
          <w:b w:val="0"/>
          <w:bCs/>
          <w:sz w:val="20"/>
          <w:lang w:eastAsia="zh-CN"/>
        </w:rPr>
        <w:t>R4-2500267</w:t>
      </w:r>
      <w:r>
        <w:rPr>
          <w:rFonts w:ascii="Times" w:eastAsiaTheme="minorEastAsia" w:hAnsi="Times" w:hint="eastAsia"/>
          <w:b w:val="0"/>
          <w:bCs/>
          <w:sz w:val="20"/>
          <w:lang w:eastAsia="zh-TW"/>
        </w:rPr>
        <w:t xml:space="preserve">, </w:t>
      </w:r>
      <w:r w:rsidRPr="00A915DC">
        <w:rPr>
          <w:rFonts w:ascii="Times" w:eastAsiaTheme="minorEastAsia" w:hAnsi="Times"/>
          <w:b w:val="0"/>
          <w:bCs/>
          <w:sz w:val="20"/>
          <w:lang w:eastAsia="zh-TW"/>
        </w:rPr>
        <w:t>Simulation result summary for ICI and MU-MIMO with 8RX</w:t>
      </w:r>
      <w:r>
        <w:rPr>
          <w:rFonts w:ascii="Times" w:eastAsiaTheme="minorEastAsia" w:hAnsi="Times" w:hint="eastAsia"/>
          <w:b w:val="0"/>
          <w:bCs/>
          <w:sz w:val="20"/>
          <w:lang w:eastAsia="zh-TW"/>
        </w:rPr>
        <w:t>, Apple</w:t>
      </w:r>
    </w:p>
    <w:p w14:paraId="77CEDB74" w14:textId="675EA4A4" w:rsidR="00CF155B" w:rsidRPr="0041077D" w:rsidRDefault="00CF155B" w:rsidP="00A8274F">
      <w:pPr>
        <w:pStyle w:val="ZT"/>
        <w:framePr w:wrap="auto" w:hAnchor="text" w:yAlign="inline"/>
        <w:numPr>
          <w:ilvl w:val="0"/>
          <w:numId w:val="40"/>
        </w:numPr>
        <w:ind w:right="400"/>
        <w:jc w:val="both"/>
        <w:rPr>
          <w:rFonts w:ascii="Times" w:eastAsia="SimSun" w:hAnsi="Times"/>
          <w:b w:val="0"/>
          <w:sz w:val="20"/>
          <w:lang w:eastAsia="zh-CN"/>
        </w:rPr>
      </w:pPr>
      <w:r w:rsidRPr="00CF155B">
        <w:rPr>
          <w:rFonts w:ascii="Times" w:eastAsia="SimSun" w:hAnsi="Times"/>
          <w:b w:val="0"/>
          <w:sz w:val="20"/>
          <w:lang w:eastAsia="zh-CN"/>
        </w:rPr>
        <w:t>R4-2503141 Simulation results for UE demodulation requirements with 8Rx MMSE-IRC receiver</w:t>
      </w:r>
      <w:r w:rsidR="0050247E">
        <w:rPr>
          <w:rFonts w:ascii="Times" w:eastAsiaTheme="minorEastAsia" w:hAnsi="Times" w:hint="eastAsia"/>
          <w:b w:val="0"/>
          <w:sz w:val="20"/>
          <w:lang w:eastAsia="zh-TW"/>
        </w:rPr>
        <w:t>, MediaTek</w:t>
      </w:r>
    </w:p>
    <w:bookmarkEnd w:id="6"/>
    <w:bookmarkEnd w:id="7"/>
    <w:p w14:paraId="4870C3F5" w14:textId="77777777" w:rsidR="00CF155B" w:rsidRPr="00CF155B" w:rsidRDefault="00CF155B" w:rsidP="004439F6">
      <w:pPr>
        <w:pStyle w:val="ZT"/>
        <w:framePr w:wrap="auto" w:hAnchor="text" w:yAlign="inline"/>
        <w:ind w:right="400"/>
        <w:jc w:val="both"/>
        <w:rPr>
          <w:rFonts w:ascii="Times" w:eastAsiaTheme="minorEastAsia" w:hAnsi="Times"/>
          <w:b w:val="0"/>
          <w:sz w:val="20"/>
          <w:lang w:eastAsia="zh-TW"/>
        </w:rPr>
      </w:pPr>
    </w:p>
    <w:sectPr w:rsidR="00CF155B" w:rsidRPr="00CF155B"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D8BA4" w14:textId="77777777" w:rsidR="002C2CE2" w:rsidRDefault="002C2CE2" w:rsidP="000A231E">
      <w:pPr>
        <w:spacing w:after="0"/>
      </w:pPr>
      <w:r>
        <w:separator/>
      </w:r>
    </w:p>
  </w:endnote>
  <w:endnote w:type="continuationSeparator" w:id="0">
    <w:p w14:paraId="139C6F5C" w14:textId="77777777" w:rsidR="002C2CE2" w:rsidRDefault="002C2CE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2F949" w14:textId="77777777" w:rsidR="002C2CE2" w:rsidRDefault="002C2CE2" w:rsidP="000A231E">
      <w:pPr>
        <w:spacing w:after="0"/>
      </w:pPr>
      <w:r>
        <w:separator/>
      </w:r>
    </w:p>
  </w:footnote>
  <w:footnote w:type="continuationSeparator" w:id="0">
    <w:p w14:paraId="572A04C3" w14:textId="77777777" w:rsidR="002C2CE2" w:rsidRDefault="002C2CE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7CE2551"/>
    <w:multiLevelType w:val="hybridMultilevel"/>
    <w:tmpl w:val="EE2E08DE"/>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70212"/>
    <w:multiLevelType w:val="hybridMultilevel"/>
    <w:tmpl w:val="5FBE8682"/>
    <w:lvl w:ilvl="0" w:tplc="F2F68AA6">
      <w:numFmt w:val="bullet"/>
      <w:lvlText w:val="-"/>
      <w:lvlJc w:val="left"/>
      <w:pPr>
        <w:ind w:left="1200" w:hanging="480"/>
      </w:pPr>
      <w:rPr>
        <w:rFonts w:ascii="Times New Roman" w:eastAsia="SimSu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133BE"/>
    <w:multiLevelType w:val="hybridMultilevel"/>
    <w:tmpl w:val="A744848A"/>
    <w:lvl w:ilvl="0" w:tplc="FFFFFFFF">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start w:val="1"/>
      <w:numFmt w:val="bullet"/>
      <w:lvlText w:val="o"/>
      <w:lvlJc w:val="left"/>
      <w:pPr>
        <w:ind w:left="1726" w:hanging="360"/>
      </w:pPr>
      <w:rPr>
        <w:rFonts w:ascii="Courier New" w:hAnsi="Courier New" w:cs="Courier New" w:hint="default"/>
      </w:rPr>
    </w:lvl>
    <w:lvl w:ilvl="2" w:tplc="04090005">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start w:val="1"/>
      <w:numFmt w:val="bullet"/>
      <w:lvlText w:val="o"/>
      <w:lvlJc w:val="left"/>
      <w:pPr>
        <w:ind w:left="3886" w:hanging="360"/>
      </w:pPr>
      <w:rPr>
        <w:rFonts w:ascii="Courier New" w:hAnsi="Courier New" w:cs="Courier New" w:hint="default"/>
      </w:rPr>
    </w:lvl>
    <w:lvl w:ilvl="5" w:tplc="04090005">
      <w:start w:val="1"/>
      <w:numFmt w:val="bullet"/>
      <w:lvlText w:val=""/>
      <w:lvlJc w:val="left"/>
      <w:pPr>
        <w:ind w:left="4606" w:hanging="360"/>
      </w:pPr>
      <w:rPr>
        <w:rFonts w:ascii="Wingdings" w:hAnsi="Wingdings" w:hint="default"/>
      </w:rPr>
    </w:lvl>
    <w:lvl w:ilvl="6" w:tplc="04090001">
      <w:start w:val="1"/>
      <w:numFmt w:val="bullet"/>
      <w:lvlText w:val=""/>
      <w:lvlJc w:val="left"/>
      <w:pPr>
        <w:ind w:left="5326" w:hanging="360"/>
      </w:pPr>
      <w:rPr>
        <w:rFonts w:ascii="Symbol" w:hAnsi="Symbol" w:hint="default"/>
      </w:rPr>
    </w:lvl>
    <w:lvl w:ilvl="7" w:tplc="04090003">
      <w:start w:val="1"/>
      <w:numFmt w:val="bullet"/>
      <w:lvlText w:val="o"/>
      <w:lvlJc w:val="left"/>
      <w:pPr>
        <w:ind w:left="6046" w:hanging="360"/>
      </w:pPr>
      <w:rPr>
        <w:rFonts w:ascii="Courier New" w:hAnsi="Courier New" w:cs="Courier New" w:hint="default"/>
      </w:rPr>
    </w:lvl>
    <w:lvl w:ilvl="8" w:tplc="04090005">
      <w:start w:val="1"/>
      <w:numFmt w:val="bullet"/>
      <w:lvlText w:val=""/>
      <w:lvlJc w:val="left"/>
      <w:pPr>
        <w:ind w:left="6766" w:hanging="360"/>
      </w:pPr>
      <w:rPr>
        <w:rFonts w:ascii="Wingdings" w:hAnsi="Wingdings" w:hint="default"/>
      </w:rPr>
    </w:lvl>
  </w:abstractNum>
  <w:abstractNum w:abstractNumId="14"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AFC4C15"/>
    <w:multiLevelType w:val="hybridMultilevel"/>
    <w:tmpl w:val="02921398"/>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B8E348F"/>
    <w:multiLevelType w:val="hybridMultilevel"/>
    <w:tmpl w:val="3E523C84"/>
    <w:lvl w:ilvl="0" w:tplc="FFFFFFFF">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39785E62"/>
    <w:multiLevelType w:val="hybridMultilevel"/>
    <w:tmpl w:val="33CED59C"/>
    <w:lvl w:ilvl="0" w:tplc="04090001">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F944B00"/>
    <w:multiLevelType w:val="hybridMultilevel"/>
    <w:tmpl w:val="EC54D3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54351D7"/>
    <w:multiLevelType w:val="hybridMultilevel"/>
    <w:tmpl w:val="32A2D11C"/>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 w15:restartNumberingAfterBreak="0">
    <w:nsid w:val="465449C1"/>
    <w:multiLevelType w:val="hybridMultilevel"/>
    <w:tmpl w:val="39B2B0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49AE67C2"/>
    <w:multiLevelType w:val="hybridMultilevel"/>
    <w:tmpl w:val="701EC83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4E33516E"/>
    <w:multiLevelType w:val="hybridMultilevel"/>
    <w:tmpl w:val="6B64622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6"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9F120E0"/>
    <w:multiLevelType w:val="hybridMultilevel"/>
    <w:tmpl w:val="05D4159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706651A1"/>
    <w:multiLevelType w:val="hybridMultilevel"/>
    <w:tmpl w:val="D13ED53A"/>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7FDF7457"/>
    <w:multiLevelType w:val="multilevel"/>
    <w:tmpl w:val="6A0268B4"/>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892077125">
    <w:abstractNumId w:val="19"/>
  </w:num>
  <w:num w:numId="2" w16cid:durableId="78914589">
    <w:abstractNumId w:val="31"/>
  </w:num>
  <w:num w:numId="3" w16cid:durableId="391581186">
    <w:abstractNumId w:val="43"/>
  </w:num>
  <w:num w:numId="4" w16cid:durableId="129713142">
    <w:abstractNumId w:val="38"/>
  </w:num>
  <w:num w:numId="5" w16cid:durableId="538857969">
    <w:abstractNumId w:val="62"/>
  </w:num>
  <w:num w:numId="6" w16cid:durableId="880165457">
    <w:abstractNumId w:val="3"/>
  </w:num>
  <w:num w:numId="7" w16cid:durableId="675815263">
    <w:abstractNumId w:val="10"/>
  </w:num>
  <w:num w:numId="8" w16cid:durableId="1730962205">
    <w:abstractNumId w:val="59"/>
  </w:num>
  <w:num w:numId="9" w16cid:durableId="1886408449">
    <w:abstractNumId w:val="14"/>
  </w:num>
  <w:num w:numId="10" w16cid:durableId="651981631">
    <w:abstractNumId w:val="48"/>
  </w:num>
  <w:num w:numId="11" w16cid:durableId="1938246268">
    <w:abstractNumId w:val="20"/>
  </w:num>
  <w:num w:numId="12" w16cid:durableId="195699417">
    <w:abstractNumId w:val="51"/>
  </w:num>
  <w:num w:numId="13" w16cid:durableId="1286422033">
    <w:abstractNumId w:val="5"/>
  </w:num>
  <w:num w:numId="14" w16cid:durableId="1100954978">
    <w:abstractNumId w:val="50"/>
  </w:num>
  <w:num w:numId="15" w16cid:durableId="1999645769">
    <w:abstractNumId w:val="27"/>
  </w:num>
  <w:num w:numId="16" w16cid:durableId="1532063455">
    <w:abstractNumId w:val="43"/>
  </w:num>
  <w:num w:numId="17" w16cid:durableId="128860207">
    <w:abstractNumId w:val="27"/>
  </w:num>
  <w:num w:numId="18" w16cid:durableId="389889232">
    <w:abstractNumId w:val="23"/>
  </w:num>
  <w:num w:numId="19" w16cid:durableId="1839537391">
    <w:abstractNumId w:val="23"/>
  </w:num>
  <w:num w:numId="20" w16cid:durableId="28453972">
    <w:abstractNumId w:val="52"/>
  </w:num>
  <w:num w:numId="21" w16cid:durableId="248466673">
    <w:abstractNumId w:val="8"/>
  </w:num>
  <w:num w:numId="22" w16cid:durableId="1694262456">
    <w:abstractNumId w:val="43"/>
  </w:num>
  <w:num w:numId="23" w16cid:durableId="1248808009">
    <w:abstractNumId w:val="55"/>
  </w:num>
  <w:num w:numId="24" w16cid:durableId="1399937744">
    <w:abstractNumId w:val="52"/>
  </w:num>
  <w:num w:numId="25" w16cid:durableId="2133547956">
    <w:abstractNumId w:val="12"/>
  </w:num>
  <w:num w:numId="26" w16cid:durableId="361059190">
    <w:abstractNumId w:val="12"/>
  </w:num>
  <w:num w:numId="27" w16cid:durableId="12458930">
    <w:abstractNumId w:val="21"/>
  </w:num>
  <w:num w:numId="28" w16cid:durableId="1401371153">
    <w:abstractNumId w:val="21"/>
  </w:num>
  <w:num w:numId="29" w16cid:durableId="192696645">
    <w:abstractNumId w:val="4"/>
  </w:num>
  <w:num w:numId="30" w16cid:durableId="1455713475">
    <w:abstractNumId w:val="0"/>
    <w:lvlOverride w:ilvl="0">
      <w:startOverride w:val="1"/>
    </w:lvlOverride>
  </w:num>
  <w:num w:numId="31" w16cid:durableId="460538328">
    <w:abstractNumId w:val="18"/>
  </w:num>
  <w:num w:numId="32" w16cid:durableId="1800949551">
    <w:abstractNumId w:val="46"/>
  </w:num>
  <w:num w:numId="33" w16cid:durableId="1134442369">
    <w:abstractNumId w:val="46"/>
  </w:num>
  <w:num w:numId="34" w16cid:durableId="1766337717">
    <w:abstractNumId w:val="4"/>
  </w:num>
  <w:num w:numId="35" w16cid:durableId="1305426447">
    <w:abstractNumId w:val="61"/>
  </w:num>
  <w:num w:numId="36" w16cid:durableId="1247030522">
    <w:abstractNumId w:val="26"/>
  </w:num>
  <w:num w:numId="37" w16cid:durableId="640573948">
    <w:abstractNumId w:val="45"/>
  </w:num>
  <w:num w:numId="38" w16cid:durableId="1964457109">
    <w:abstractNumId w:val="11"/>
  </w:num>
  <w:num w:numId="39" w16cid:durableId="764956977">
    <w:abstractNumId w:val="19"/>
  </w:num>
  <w:num w:numId="40" w16cid:durableId="17414445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1"/>
  </w:num>
  <w:num w:numId="42" w16cid:durableId="516387119">
    <w:abstractNumId w:val="26"/>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61"/>
  </w:num>
  <w:num w:numId="45" w16cid:durableId="1654335570">
    <w:abstractNumId w:val="26"/>
  </w:num>
  <w:num w:numId="46" w16cid:durableId="834297753">
    <w:abstractNumId w:val="25"/>
  </w:num>
  <w:num w:numId="47" w16cid:durableId="1731688271">
    <w:abstractNumId w:val="53"/>
  </w:num>
  <w:num w:numId="48" w16cid:durableId="489832854">
    <w:abstractNumId w:val="39"/>
  </w:num>
  <w:num w:numId="49" w16cid:durableId="1939676371">
    <w:abstractNumId w:val="39"/>
  </w:num>
  <w:num w:numId="50" w16cid:durableId="1966424498">
    <w:abstractNumId w:val="61"/>
  </w:num>
  <w:num w:numId="51" w16cid:durableId="2136480608">
    <w:abstractNumId w:val="42"/>
  </w:num>
  <w:num w:numId="52" w16cid:durableId="577785266">
    <w:abstractNumId w:val="61"/>
  </w:num>
  <w:num w:numId="53" w16cid:durableId="1885824310">
    <w:abstractNumId w:val="61"/>
  </w:num>
  <w:num w:numId="54" w16cid:durableId="1716538269">
    <w:abstractNumId w:val="19"/>
  </w:num>
  <w:num w:numId="55" w16cid:durableId="1096630748">
    <w:abstractNumId w:val="29"/>
  </w:num>
  <w:num w:numId="56" w16cid:durableId="1351101860">
    <w:abstractNumId w:val="44"/>
  </w:num>
  <w:num w:numId="57" w16cid:durableId="409159837">
    <w:abstractNumId w:val="39"/>
  </w:num>
  <w:num w:numId="58" w16cid:durableId="1527644989">
    <w:abstractNumId w:val="26"/>
  </w:num>
  <w:num w:numId="59" w16cid:durableId="1416895763">
    <w:abstractNumId w:val="43"/>
  </w:num>
  <w:num w:numId="60" w16cid:durableId="1983146008">
    <w:abstractNumId w:val="16"/>
  </w:num>
  <w:num w:numId="61" w16cid:durableId="637883730">
    <w:abstractNumId w:val="36"/>
  </w:num>
  <w:num w:numId="62" w16cid:durableId="98304367">
    <w:abstractNumId w:val="16"/>
  </w:num>
  <w:num w:numId="63" w16cid:durableId="1577742381">
    <w:abstractNumId w:val="43"/>
  </w:num>
  <w:num w:numId="64" w16cid:durableId="1473215452">
    <w:abstractNumId w:val="39"/>
  </w:num>
  <w:num w:numId="65" w16cid:durableId="1049574798">
    <w:abstractNumId w:val="26"/>
  </w:num>
  <w:num w:numId="66" w16cid:durableId="1703743619">
    <w:abstractNumId w:val="43"/>
  </w:num>
  <w:num w:numId="67" w16cid:durableId="538856007">
    <w:abstractNumId w:val="16"/>
  </w:num>
  <w:num w:numId="68" w16cid:durableId="1836607471">
    <w:abstractNumId w:val="43"/>
  </w:num>
  <w:num w:numId="69" w16cid:durableId="276330054">
    <w:abstractNumId w:val="16"/>
  </w:num>
  <w:num w:numId="70" w16cid:durableId="97988940">
    <w:abstractNumId w:val="36"/>
  </w:num>
  <w:num w:numId="71" w16cid:durableId="1831095878">
    <w:abstractNumId w:val="26"/>
  </w:num>
  <w:num w:numId="72" w16cid:durableId="1893033215">
    <w:abstractNumId w:val="30"/>
  </w:num>
  <w:num w:numId="73" w16cid:durableId="835540022">
    <w:abstractNumId w:val="43"/>
  </w:num>
  <w:num w:numId="74" w16cid:durableId="893392393">
    <w:abstractNumId w:val="16"/>
  </w:num>
  <w:num w:numId="75" w16cid:durableId="180512893">
    <w:abstractNumId w:val="36"/>
  </w:num>
  <w:num w:numId="76" w16cid:durableId="245843814">
    <w:abstractNumId w:val="26"/>
  </w:num>
  <w:num w:numId="77" w16cid:durableId="1590196742">
    <w:abstractNumId w:val="30"/>
  </w:num>
  <w:num w:numId="78" w16cid:durableId="209727345">
    <w:abstractNumId w:val="13"/>
  </w:num>
  <w:num w:numId="79" w16cid:durableId="1206676197">
    <w:abstractNumId w:val="58"/>
  </w:num>
  <w:num w:numId="80" w16cid:durableId="462770653">
    <w:abstractNumId w:val="24"/>
  </w:num>
  <w:num w:numId="81" w16cid:durableId="48044575">
    <w:abstractNumId w:val="35"/>
  </w:num>
  <w:num w:numId="82" w16cid:durableId="2126460516">
    <w:abstractNumId w:val="47"/>
  </w:num>
  <w:num w:numId="83" w16cid:durableId="1808818480">
    <w:abstractNumId w:val="43"/>
  </w:num>
  <w:num w:numId="84" w16cid:durableId="1822651447">
    <w:abstractNumId w:val="24"/>
  </w:num>
  <w:num w:numId="85" w16cid:durableId="426969350">
    <w:abstractNumId w:val="34"/>
  </w:num>
  <w:num w:numId="86" w16cid:durableId="1598906003">
    <w:abstractNumId w:val="49"/>
  </w:num>
  <w:num w:numId="87" w16cid:durableId="2108113137">
    <w:abstractNumId w:val="17"/>
  </w:num>
  <w:num w:numId="88" w16cid:durableId="143935471">
    <w:abstractNumId w:val="49"/>
  </w:num>
  <w:num w:numId="89" w16cid:durableId="1640721673">
    <w:abstractNumId w:val="17"/>
  </w:num>
  <w:num w:numId="90" w16cid:durableId="1456560485">
    <w:abstractNumId w:val="37"/>
  </w:num>
  <w:num w:numId="91" w16cid:durableId="1454054456">
    <w:abstractNumId w:val="37"/>
  </w:num>
  <w:num w:numId="92" w16cid:durableId="1155754716">
    <w:abstractNumId w:val="9"/>
  </w:num>
  <w:num w:numId="93" w16cid:durableId="271279844">
    <w:abstractNumId w:val="15"/>
  </w:num>
  <w:num w:numId="94" w16cid:durableId="1544251221">
    <w:abstractNumId w:val="2"/>
  </w:num>
  <w:num w:numId="95" w16cid:durableId="1696231010">
    <w:abstractNumId w:val="54"/>
  </w:num>
  <w:num w:numId="96" w16cid:durableId="1571574879">
    <w:abstractNumId w:val="32"/>
  </w:num>
  <w:num w:numId="97" w16cid:durableId="293633747">
    <w:abstractNumId w:val="24"/>
  </w:num>
  <w:num w:numId="98" w16cid:durableId="209730134">
    <w:abstractNumId w:val="15"/>
  </w:num>
  <w:num w:numId="99" w16cid:durableId="298925273">
    <w:abstractNumId w:val="2"/>
  </w:num>
  <w:num w:numId="100" w16cid:durableId="1430198535">
    <w:abstractNumId w:val="54"/>
  </w:num>
  <w:num w:numId="101" w16cid:durableId="1320958639">
    <w:abstractNumId w:val="32"/>
  </w:num>
  <w:num w:numId="102" w16cid:durableId="395401236">
    <w:abstractNumId w:val="9"/>
  </w:num>
  <w:num w:numId="103" w16cid:durableId="270016145">
    <w:abstractNumId w:val="9"/>
  </w:num>
  <w:num w:numId="104" w16cid:durableId="1946451116">
    <w:abstractNumId w:val="24"/>
  </w:num>
  <w:num w:numId="105" w16cid:durableId="518356731">
    <w:abstractNumId w:val="15"/>
  </w:num>
  <w:num w:numId="106" w16cid:durableId="64425604">
    <w:abstractNumId w:val="2"/>
  </w:num>
  <w:num w:numId="107" w16cid:durableId="574165785">
    <w:abstractNumId w:val="54"/>
  </w:num>
  <w:num w:numId="108" w16cid:durableId="977417249">
    <w:abstractNumId w:val="32"/>
  </w:num>
  <w:num w:numId="109" w16cid:durableId="1150365732">
    <w:abstractNumId w:val="37"/>
  </w:num>
  <w:num w:numId="110" w16cid:durableId="947467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11792241">
    <w:abstractNumId w:val="63"/>
  </w:num>
  <w:num w:numId="112" w16cid:durableId="2138523616">
    <w:abstractNumId w:val="43"/>
  </w:num>
  <w:num w:numId="113" w16cid:durableId="237517866">
    <w:abstractNumId w:val="7"/>
  </w:num>
  <w:num w:numId="114" w16cid:durableId="1751461945">
    <w:abstractNumId w:val="40"/>
  </w:num>
  <w:num w:numId="115" w16cid:durableId="762334826">
    <w:abstractNumId w:val="56"/>
  </w:num>
  <w:num w:numId="116" w16cid:durableId="1408652356">
    <w:abstractNumId w:val="60"/>
  </w:num>
  <w:num w:numId="117" w16cid:durableId="1721593418">
    <w:abstractNumId w:val="24"/>
  </w:num>
  <w:num w:numId="118" w16cid:durableId="877939411">
    <w:abstractNumId w:val="33"/>
  </w:num>
  <w:num w:numId="119" w16cid:durableId="1448154748">
    <w:abstractNumId w:val="57"/>
  </w:num>
  <w:num w:numId="120" w16cid:durableId="1577592063">
    <w:abstractNumId w:val="6"/>
  </w:num>
  <w:num w:numId="121" w16cid:durableId="514997410">
    <w:abstractNumId w:val="43"/>
  </w:num>
  <w:num w:numId="122" w16cid:durableId="1375035853">
    <w:abstractNumId w:val="6"/>
  </w:num>
  <w:num w:numId="123" w16cid:durableId="1134297187">
    <w:abstractNumId w:val="43"/>
  </w:num>
  <w:num w:numId="124" w16cid:durableId="2052344454">
    <w:abstractNumId w:val="22"/>
  </w:num>
  <w:num w:numId="125" w16cid:durableId="952328953">
    <w:abstractNumId w:val="43"/>
  </w:num>
  <w:num w:numId="126" w16cid:durableId="1842115286">
    <w:abstractNumId w:val="43"/>
  </w:num>
  <w:num w:numId="127" w16cid:durableId="1649436520">
    <w:abstractNumId w:val="43"/>
  </w:num>
  <w:num w:numId="128" w16cid:durableId="1858499633">
    <w:abstractNumId w:val="28"/>
  </w:num>
  <w:num w:numId="129" w16cid:durableId="1799956038">
    <w:abstractNumId w:val="6"/>
  </w:num>
  <w:num w:numId="130" w16cid:durableId="479269865">
    <w:abstractNumId w:val="43"/>
  </w:num>
  <w:num w:numId="131" w16cid:durableId="59829522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2031"/>
    <w:rsid w:val="00002416"/>
    <w:rsid w:val="00002DE8"/>
    <w:rsid w:val="00002EF6"/>
    <w:rsid w:val="00002FB0"/>
    <w:rsid w:val="00003400"/>
    <w:rsid w:val="00003CE0"/>
    <w:rsid w:val="00006387"/>
    <w:rsid w:val="000063E9"/>
    <w:rsid w:val="00006E8B"/>
    <w:rsid w:val="00007029"/>
    <w:rsid w:val="000079FE"/>
    <w:rsid w:val="00010DA1"/>
    <w:rsid w:val="00013C6F"/>
    <w:rsid w:val="00014E5B"/>
    <w:rsid w:val="00015735"/>
    <w:rsid w:val="00015CEF"/>
    <w:rsid w:val="000160E7"/>
    <w:rsid w:val="00016575"/>
    <w:rsid w:val="00016F83"/>
    <w:rsid w:val="00020528"/>
    <w:rsid w:val="000217F7"/>
    <w:rsid w:val="00021F8A"/>
    <w:rsid w:val="00022297"/>
    <w:rsid w:val="000227EF"/>
    <w:rsid w:val="000228EB"/>
    <w:rsid w:val="00022E69"/>
    <w:rsid w:val="00023604"/>
    <w:rsid w:val="0002370A"/>
    <w:rsid w:val="0002374B"/>
    <w:rsid w:val="0002555E"/>
    <w:rsid w:val="0002578A"/>
    <w:rsid w:val="00026BC6"/>
    <w:rsid w:val="000271F9"/>
    <w:rsid w:val="00031635"/>
    <w:rsid w:val="00032853"/>
    <w:rsid w:val="00034FEE"/>
    <w:rsid w:val="0003537C"/>
    <w:rsid w:val="000355F5"/>
    <w:rsid w:val="000416F2"/>
    <w:rsid w:val="00042103"/>
    <w:rsid w:val="000425D6"/>
    <w:rsid w:val="00045755"/>
    <w:rsid w:val="00045D37"/>
    <w:rsid w:val="000465B2"/>
    <w:rsid w:val="0004661F"/>
    <w:rsid w:val="000467CD"/>
    <w:rsid w:val="000469C2"/>
    <w:rsid w:val="000470EC"/>
    <w:rsid w:val="00047626"/>
    <w:rsid w:val="0005006B"/>
    <w:rsid w:val="00050A1A"/>
    <w:rsid w:val="00050F90"/>
    <w:rsid w:val="0005393F"/>
    <w:rsid w:val="00054413"/>
    <w:rsid w:val="000549FF"/>
    <w:rsid w:val="00055E26"/>
    <w:rsid w:val="00056013"/>
    <w:rsid w:val="00056681"/>
    <w:rsid w:val="00060164"/>
    <w:rsid w:val="000609E2"/>
    <w:rsid w:val="00060BDF"/>
    <w:rsid w:val="00061694"/>
    <w:rsid w:val="00061B73"/>
    <w:rsid w:val="000625D3"/>
    <w:rsid w:val="0006302E"/>
    <w:rsid w:val="00063A9E"/>
    <w:rsid w:val="00064295"/>
    <w:rsid w:val="00065810"/>
    <w:rsid w:val="0006686B"/>
    <w:rsid w:val="00067C1A"/>
    <w:rsid w:val="00071A5F"/>
    <w:rsid w:val="00071C09"/>
    <w:rsid w:val="00071D8F"/>
    <w:rsid w:val="000720AC"/>
    <w:rsid w:val="00072351"/>
    <w:rsid w:val="0007243E"/>
    <w:rsid w:val="00072DFA"/>
    <w:rsid w:val="00075019"/>
    <w:rsid w:val="00075C68"/>
    <w:rsid w:val="00076EB8"/>
    <w:rsid w:val="00081301"/>
    <w:rsid w:val="00082382"/>
    <w:rsid w:val="00083071"/>
    <w:rsid w:val="00083A2B"/>
    <w:rsid w:val="00083E6C"/>
    <w:rsid w:val="00085A01"/>
    <w:rsid w:val="00086319"/>
    <w:rsid w:val="00087100"/>
    <w:rsid w:val="00087D3B"/>
    <w:rsid w:val="00091046"/>
    <w:rsid w:val="00091B96"/>
    <w:rsid w:val="00092CC7"/>
    <w:rsid w:val="000937B3"/>
    <w:rsid w:val="000952C4"/>
    <w:rsid w:val="000A17BC"/>
    <w:rsid w:val="000A2239"/>
    <w:rsid w:val="000A231E"/>
    <w:rsid w:val="000A2C45"/>
    <w:rsid w:val="000A2E44"/>
    <w:rsid w:val="000A3DB6"/>
    <w:rsid w:val="000A5F6C"/>
    <w:rsid w:val="000A66F2"/>
    <w:rsid w:val="000A6DFC"/>
    <w:rsid w:val="000B0F23"/>
    <w:rsid w:val="000B1E3F"/>
    <w:rsid w:val="000B38F9"/>
    <w:rsid w:val="000B3FEB"/>
    <w:rsid w:val="000B423C"/>
    <w:rsid w:val="000B5FB0"/>
    <w:rsid w:val="000B743B"/>
    <w:rsid w:val="000B7D69"/>
    <w:rsid w:val="000B7D72"/>
    <w:rsid w:val="000C096E"/>
    <w:rsid w:val="000C31FB"/>
    <w:rsid w:val="000C325D"/>
    <w:rsid w:val="000C49C7"/>
    <w:rsid w:val="000C750F"/>
    <w:rsid w:val="000D0867"/>
    <w:rsid w:val="000D12EC"/>
    <w:rsid w:val="000D132B"/>
    <w:rsid w:val="000D168C"/>
    <w:rsid w:val="000D2ED1"/>
    <w:rsid w:val="000D3F0E"/>
    <w:rsid w:val="000D46C8"/>
    <w:rsid w:val="000D5A89"/>
    <w:rsid w:val="000D6257"/>
    <w:rsid w:val="000D7E3B"/>
    <w:rsid w:val="000D7F7B"/>
    <w:rsid w:val="000E0FA9"/>
    <w:rsid w:val="000E18D3"/>
    <w:rsid w:val="000E31F8"/>
    <w:rsid w:val="000E331F"/>
    <w:rsid w:val="000F0191"/>
    <w:rsid w:val="000F16C0"/>
    <w:rsid w:val="000F221F"/>
    <w:rsid w:val="000F2308"/>
    <w:rsid w:val="000F3AAC"/>
    <w:rsid w:val="000F435E"/>
    <w:rsid w:val="000F5622"/>
    <w:rsid w:val="000F571F"/>
    <w:rsid w:val="000F5A28"/>
    <w:rsid w:val="000F5CE6"/>
    <w:rsid w:val="000F5D50"/>
    <w:rsid w:val="000F60C5"/>
    <w:rsid w:val="000F6813"/>
    <w:rsid w:val="001003C6"/>
    <w:rsid w:val="00101133"/>
    <w:rsid w:val="00101BF6"/>
    <w:rsid w:val="0010252D"/>
    <w:rsid w:val="001025D0"/>
    <w:rsid w:val="00103109"/>
    <w:rsid w:val="00103572"/>
    <w:rsid w:val="00103B4F"/>
    <w:rsid w:val="00103E01"/>
    <w:rsid w:val="00104AF9"/>
    <w:rsid w:val="00105183"/>
    <w:rsid w:val="00105F09"/>
    <w:rsid w:val="0010691B"/>
    <w:rsid w:val="001078D7"/>
    <w:rsid w:val="00107940"/>
    <w:rsid w:val="0011313E"/>
    <w:rsid w:val="00114A56"/>
    <w:rsid w:val="00114AC6"/>
    <w:rsid w:val="001156D7"/>
    <w:rsid w:val="00116495"/>
    <w:rsid w:val="00120F27"/>
    <w:rsid w:val="0012120E"/>
    <w:rsid w:val="00122452"/>
    <w:rsid w:val="00123E0C"/>
    <w:rsid w:val="00125C1F"/>
    <w:rsid w:val="00125E54"/>
    <w:rsid w:val="00126498"/>
    <w:rsid w:val="0012674A"/>
    <w:rsid w:val="00131B4C"/>
    <w:rsid w:val="00131CC3"/>
    <w:rsid w:val="0013210C"/>
    <w:rsid w:val="001321DB"/>
    <w:rsid w:val="00132263"/>
    <w:rsid w:val="001335F2"/>
    <w:rsid w:val="0013442F"/>
    <w:rsid w:val="001345A7"/>
    <w:rsid w:val="001349DB"/>
    <w:rsid w:val="001367F4"/>
    <w:rsid w:val="00137407"/>
    <w:rsid w:val="00137436"/>
    <w:rsid w:val="001406A2"/>
    <w:rsid w:val="00141F7B"/>
    <w:rsid w:val="00142A44"/>
    <w:rsid w:val="00144549"/>
    <w:rsid w:val="0014494A"/>
    <w:rsid w:val="00145D95"/>
    <w:rsid w:val="0014672A"/>
    <w:rsid w:val="00147465"/>
    <w:rsid w:val="00147532"/>
    <w:rsid w:val="00150334"/>
    <w:rsid w:val="00150EFE"/>
    <w:rsid w:val="00151C0A"/>
    <w:rsid w:val="00151C78"/>
    <w:rsid w:val="00152A8D"/>
    <w:rsid w:val="00153250"/>
    <w:rsid w:val="00153399"/>
    <w:rsid w:val="00155603"/>
    <w:rsid w:val="00156F1C"/>
    <w:rsid w:val="001573D0"/>
    <w:rsid w:val="00160B97"/>
    <w:rsid w:val="00161E0F"/>
    <w:rsid w:val="00162A9B"/>
    <w:rsid w:val="001634A8"/>
    <w:rsid w:val="00164C75"/>
    <w:rsid w:val="00165397"/>
    <w:rsid w:val="00167E3E"/>
    <w:rsid w:val="00173FFF"/>
    <w:rsid w:val="001750A9"/>
    <w:rsid w:val="00175783"/>
    <w:rsid w:val="00175C0E"/>
    <w:rsid w:val="00176517"/>
    <w:rsid w:val="00176AAC"/>
    <w:rsid w:val="00176C00"/>
    <w:rsid w:val="00180861"/>
    <w:rsid w:val="00181086"/>
    <w:rsid w:val="0018113B"/>
    <w:rsid w:val="00182001"/>
    <w:rsid w:val="00182657"/>
    <w:rsid w:val="001839FC"/>
    <w:rsid w:val="00183B8C"/>
    <w:rsid w:val="00183D12"/>
    <w:rsid w:val="00185046"/>
    <w:rsid w:val="0018583F"/>
    <w:rsid w:val="00186E07"/>
    <w:rsid w:val="0019161D"/>
    <w:rsid w:val="00192B01"/>
    <w:rsid w:val="00192D57"/>
    <w:rsid w:val="00192DE6"/>
    <w:rsid w:val="00193554"/>
    <w:rsid w:val="00193F3A"/>
    <w:rsid w:val="0019402C"/>
    <w:rsid w:val="00194DE1"/>
    <w:rsid w:val="001953A4"/>
    <w:rsid w:val="00195464"/>
    <w:rsid w:val="00195E33"/>
    <w:rsid w:val="00196449"/>
    <w:rsid w:val="00196DB0"/>
    <w:rsid w:val="001A0F78"/>
    <w:rsid w:val="001A12F6"/>
    <w:rsid w:val="001A1944"/>
    <w:rsid w:val="001A30BF"/>
    <w:rsid w:val="001A4809"/>
    <w:rsid w:val="001A75A8"/>
    <w:rsid w:val="001A78E6"/>
    <w:rsid w:val="001B08B5"/>
    <w:rsid w:val="001B0EB1"/>
    <w:rsid w:val="001B1227"/>
    <w:rsid w:val="001B1742"/>
    <w:rsid w:val="001B3E7A"/>
    <w:rsid w:val="001B4039"/>
    <w:rsid w:val="001B71AF"/>
    <w:rsid w:val="001C08D4"/>
    <w:rsid w:val="001C0B49"/>
    <w:rsid w:val="001C1548"/>
    <w:rsid w:val="001C1D76"/>
    <w:rsid w:val="001C23E9"/>
    <w:rsid w:val="001C2A96"/>
    <w:rsid w:val="001C3A3F"/>
    <w:rsid w:val="001C58BD"/>
    <w:rsid w:val="001D092B"/>
    <w:rsid w:val="001D38A2"/>
    <w:rsid w:val="001D3FF4"/>
    <w:rsid w:val="001D4596"/>
    <w:rsid w:val="001D49BE"/>
    <w:rsid w:val="001D4A7A"/>
    <w:rsid w:val="001D555E"/>
    <w:rsid w:val="001D56DC"/>
    <w:rsid w:val="001D6C4E"/>
    <w:rsid w:val="001D74CA"/>
    <w:rsid w:val="001D7B9F"/>
    <w:rsid w:val="001E1407"/>
    <w:rsid w:val="001E1C97"/>
    <w:rsid w:val="001E3F78"/>
    <w:rsid w:val="001E40D6"/>
    <w:rsid w:val="001E4A3E"/>
    <w:rsid w:val="001E51EA"/>
    <w:rsid w:val="001E52E2"/>
    <w:rsid w:val="001E661D"/>
    <w:rsid w:val="001E7694"/>
    <w:rsid w:val="001F05CC"/>
    <w:rsid w:val="001F108E"/>
    <w:rsid w:val="001F3227"/>
    <w:rsid w:val="001F5129"/>
    <w:rsid w:val="001F5CBE"/>
    <w:rsid w:val="001F6235"/>
    <w:rsid w:val="001F64D8"/>
    <w:rsid w:val="002003A9"/>
    <w:rsid w:val="00202F17"/>
    <w:rsid w:val="002030A7"/>
    <w:rsid w:val="0020337B"/>
    <w:rsid w:val="0020399E"/>
    <w:rsid w:val="00204DC7"/>
    <w:rsid w:val="00205CC3"/>
    <w:rsid w:val="002060E1"/>
    <w:rsid w:val="002062CB"/>
    <w:rsid w:val="00206D9E"/>
    <w:rsid w:val="00207257"/>
    <w:rsid w:val="00210293"/>
    <w:rsid w:val="0021043D"/>
    <w:rsid w:val="00210944"/>
    <w:rsid w:val="00210C33"/>
    <w:rsid w:val="0021263D"/>
    <w:rsid w:val="002135A6"/>
    <w:rsid w:val="00214C88"/>
    <w:rsid w:val="00215309"/>
    <w:rsid w:val="00215FAE"/>
    <w:rsid w:val="002209C6"/>
    <w:rsid w:val="00220BA6"/>
    <w:rsid w:val="00220ECC"/>
    <w:rsid w:val="00221EFA"/>
    <w:rsid w:val="0022310B"/>
    <w:rsid w:val="00223616"/>
    <w:rsid w:val="0022408B"/>
    <w:rsid w:val="00224F46"/>
    <w:rsid w:val="00225FF8"/>
    <w:rsid w:val="00227CD6"/>
    <w:rsid w:val="00231A1A"/>
    <w:rsid w:val="002325E7"/>
    <w:rsid w:val="00232931"/>
    <w:rsid w:val="00232ED4"/>
    <w:rsid w:val="00233A18"/>
    <w:rsid w:val="00235087"/>
    <w:rsid w:val="00235FC9"/>
    <w:rsid w:val="0023782F"/>
    <w:rsid w:val="002405E8"/>
    <w:rsid w:val="0024175F"/>
    <w:rsid w:val="00241B8E"/>
    <w:rsid w:val="002447D6"/>
    <w:rsid w:val="0024626B"/>
    <w:rsid w:val="00246523"/>
    <w:rsid w:val="00246741"/>
    <w:rsid w:val="00246BD5"/>
    <w:rsid w:val="00246E50"/>
    <w:rsid w:val="00246FFF"/>
    <w:rsid w:val="00247098"/>
    <w:rsid w:val="00247930"/>
    <w:rsid w:val="00247E0B"/>
    <w:rsid w:val="00252074"/>
    <w:rsid w:val="002523E0"/>
    <w:rsid w:val="0025280F"/>
    <w:rsid w:val="002528F9"/>
    <w:rsid w:val="00253F06"/>
    <w:rsid w:val="002548F4"/>
    <w:rsid w:val="00255189"/>
    <w:rsid w:val="002559FA"/>
    <w:rsid w:val="002565BF"/>
    <w:rsid w:val="00260ABB"/>
    <w:rsid w:val="00261641"/>
    <w:rsid w:val="00261A50"/>
    <w:rsid w:val="00262286"/>
    <w:rsid w:val="00262E18"/>
    <w:rsid w:val="002630B8"/>
    <w:rsid w:val="00265403"/>
    <w:rsid w:val="002664AF"/>
    <w:rsid w:val="00267F97"/>
    <w:rsid w:val="00270305"/>
    <w:rsid w:val="00270645"/>
    <w:rsid w:val="002708EB"/>
    <w:rsid w:val="00270A86"/>
    <w:rsid w:val="0027134D"/>
    <w:rsid w:val="002715C1"/>
    <w:rsid w:val="00271982"/>
    <w:rsid w:val="00271CDF"/>
    <w:rsid w:val="00271DCB"/>
    <w:rsid w:val="002730C8"/>
    <w:rsid w:val="00273580"/>
    <w:rsid w:val="002738DF"/>
    <w:rsid w:val="00273C85"/>
    <w:rsid w:val="0027445F"/>
    <w:rsid w:val="00274634"/>
    <w:rsid w:val="00274B9B"/>
    <w:rsid w:val="00274BEA"/>
    <w:rsid w:val="00277A25"/>
    <w:rsid w:val="0028045E"/>
    <w:rsid w:val="00280596"/>
    <w:rsid w:val="002805D0"/>
    <w:rsid w:val="00280E63"/>
    <w:rsid w:val="00283923"/>
    <w:rsid w:val="00286CE7"/>
    <w:rsid w:val="00287F57"/>
    <w:rsid w:val="00292013"/>
    <w:rsid w:val="00293491"/>
    <w:rsid w:val="002949C8"/>
    <w:rsid w:val="00294C35"/>
    <w:rsid w:val="00295495"/>
    <w:rsid w:val="00295964"/>
    <w:rsid w:val="0029679F"/>
    <w:rsid w:val="00296FD7"/>
    <w:rsid w:val="00297681"/>
    <w:rsid w:val="002A2262"/>
    <w:rsid w:val="002A3168"/>
    <w:rsid w:val="002A52F8"/>
    <w:rsid w:val="002A535A"/>
    <w:rsid w:val="002A54BF"/>
    <w:rsid w:val="002A5B17"/>
    <w:rsid w:val="002A725C"/>
    <w:rsid w:val="002A7EF8"/>
    <w:rsid w:val="002B109A"/>
    <w:rsid w:val="002B278E"/>
    <w:rsid w:val="002B2B19"/>
    <w:rsid w:val="002B4281"/>
    <w:rsid w:val="002B5021"/>
    <w:rsid w:val="002B5D46"/>
    <w:rsid w:val="002B6039"/>
    <w:rsid w:val="002B66D2"/>
    <w:rsid w:val="002B7B72"/>
    <w:rsid w:val="002C255B"/>
    <w:rsid w:val="002C2CE2"/>
    <w:rsid w:val="002C419E"/>
    <w:rsid w:val="002C4BF3"/>
    <w:rsid w:val="002C63ED"/>
    <w:rsid w:val="002C7435"/>
    <w:rsid w:val="002C7A97"/>
    <w:rsid w:val="002D2590"/>
    <w:rsid w:val="002D2879"/>
    <w:rsid w:val="002D2C2E"/>
    <w:rsid w:val="002D2F24"/>
    <w:rsid w:val="002D3946"/>
    <w:rsid w:val="002D3E9C"/>
    <w:rsid w:val="002D455B"/>
    <w:rsid w:val="002D457F"/>
    <w:rsid w:val="002D4DE3"/>
    <w:rsid w:val="002D55F5"/>
    <w:rsid w:val="002D57EC"/>
    <w:rsid w:val="002D5FAA"/>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5DE"/>
    <w:rsid w:val="002E67AA"/>
    <w:rsid w:val="002E6E38"/>
    <w:rsid w:val="002F0405"/>
    <w:rsid w:val="002F1578"/>
    <w:rsid w:val="002F36CD"/>
    <w:rsid w:val="002F3920"/>
    <w:rsid w:val="002F50D7"/>
    <w:rsid w:val="002F55CC"/>
    <w:rsid w:val="002F7331"/>
    <w:rsid w:val="003001CA"/>
    <w:rsid w:val="00300B15"/>
    <w:rsid w:val="0030226E"/>
    <w:rsid w:val="003031D1"/>
    <w:rsid w:val="003032C6"/>
    <w:rsid w:val="00303901"/>
    <w:rsid w:val="003039AE"/>
    <w:rsid w:val="00303D3C"/>
    <w:rsid w:val="00303E79"/>
    <w:rsid w:val="003041F3"/>
    <w:rsid w:val="0030546B"/>
    <w:rsid w:val="00305536"/>
    <w:rsid w:val="003066A6"/>
    <w:rsid w:val="00306B1B"/>
    <w:rsid w:val="00306E58"/>
    <w:rsid w:val="0030736D"/>
    <w:rsid w:val="003100CF"/>
    <w:rsid w:val="00310BB8"/>
    <w:rsid w:val="0031193D"/>
    <w:rsid w:val="00311980"/>
    <w:rsid w:val="003133C7"/>
    <w:rsid w:val="00313DC3"/>
    <w:rsid w:val="003146E4"/>
    <w:rsid w:val="003159E6"/>
    <w:rsid w:val="00316847"/>
    <w:rsid w:val="00316E05"/>
    <w:rsid w:val="00317450"/>
    <w:rsid w:val="003177BA"/>
    <w:rsid w:val="003177FC"/>
    <w:rsid w:val="00317A10"/>
    <w:rsid w:val="00321830"/>
    <w:rsid w:val="00322BBA"/>
    <w:rsid w:val="00324A8D"/>
    <w:rsid w:val="00324C9E"/>
    <w:rsid w:val="003252E9"/>
    <w:rsid w:val="00325D07"/>
    <w:rsid w:val="003264D3"/>
    <w:rsid w:val="003278CD"/>
    <w:rsid w:val="0033030D"/>
    <w:rsid w:val="003312F0"/>
    <w:rsid w:val="00332594"/>
    <w:rsid w:val="00333925"/>
    <w:rsid w:val="00333DBE"/>
    <w:rsid w:val="00334187"/>
    <w:rsid w:val="003342C5"/>
    <w:rsid w:val="003362FA"/>
    <w:rsid w:val="003363E7"/>
    <w:rsid w:val="00337AD5"/>
    <w:rsid w:val="003404B0"/>
    <w:rsid w:val="00340F12"/>
    <w:rsid w:val="00342589"/>
    <w:rsid w:val="00343268"/>
    <w:rsid w:val="00344F22"/>
    <w:rsid w:val="0034533F"/>
    <w:rsid w:val="00345CAB"/>
    <w:rsid w:val="003464BD"/>
    <w:rsid w:val="00346859"/>
    <w:rsid w:val="00347361"/>
    <w:rsid w:val="003476F2"/>
    <w:rsid w:val="0034778F"/>
    <w:rsid w:val="0034790F"/>
    <w:rsid w:val="00347C07"/>
    <w:rsid w:val="00347FF0"/>
    <w:rsid w:val="00350B3D"/>
    <w:rsid w:val="00350B98"/>
    <w:rsid w:val="00350F3F"/>
    <w:rsid w:val="0035139F"/>
    <w:rsid w:val="0035376A"/>
    <w:rsid w:val="003540AE"/>
    <w:rsid w:val="0035483F"/>
    <w:rsid w:val="00354AD5"/>
    <w:rsid w:val="00355327"/>
    <w:rsid w:val="00356CB2"/>
    <w:rsid w:val="00356EDC"/>
    <w:rsid w:val="0035799F"/>
    <w:rsid w:val="00357D51"/>
    <w:rsid w:val="003601EF"/>
    <w:rsid w:val="0036041A"/>
    <w:rsid w:val="00361BF0"/>
    <w:rsid w:val="003620FC"/>
    <w:rsid w:val="0036514D"/>
    <w:rsid w:val="0036663C"/>
    <w:rsid w:val="00366982"/>
    <w:rsid w:val="00366CBC"/>
    <w:rsid w:val="00371D9E"/>
    <w:rsid w:val="0037227B"/>
    <w:rsid w:val="0037236D"/>
    <w:rsid w:val="00372944"/>
    <w:rsid w:val="00375846"/>
    <w:rsid w:val="003758D4"/>
    <w:rsid w:val="00376D18"/>
    <w:rsid w:val="003771E4"/>
    <w:rsid w:val="00381288"/>
    <w:rsid w:val="0038184F"/>
    <w:rsid w:val="00382E20"/>
    <w:rsid w:val="00385300"/>
    <w:rsid w:val="003878DE"/>
    <w:rsid w:val="0039124A"/>
    <w:rsid w:val="00391B68"/>
    <w:rsid w:val="00396047"/>
    <w:rsid w:val="00396DDB"/>
    <w:rsid w:val="00397844"/>
    <w:rsid w:val="003A0841"/>
    <w:rsid w:val="003A0C1A"/>
    <w:rsid w:val="003A1789"/>
    <w:rsid w:val="003A25AE"/>
    <w:rsid w:val="003A28B1"/>
    <w:rsid w:val="003A3B11"/>
    <w:rsid w:val="003A3B8A"/>
    <w:rsid w:val="003A42AA"/>
    <w:rsid w:val="003A4B3B"/>
    <w:rsid w:val="003A4E25"/>
    <w:rsid w:val="003A5581"/>
    <w:rsid w:val="003A7B2F"/>
    <w:rsid w:val="003B10D5"/>
    <w:rsid w:val="003B1CAA"/>
    <w:rsid w:val="003B2836"/>
    <w:rsid w:val="003B3491"/>
    <w:rsid w:val="003B3B24"/>
    <w:rsid w:val="003B3E2D"/>
    <w:rsid w:val="003B552B"/>
    <w:rsid w:val="003B5679"/>
    <w:rsid w:val="003B6F1B"/>
    <w:rsid w:val="003B74DF"/>
    <w:rsid w:val="003B7E7A"/>
    <w:rsid w:val="003B7EAC"/>
    <w:rsid w:val="003C05D5"/>
    <w:rsid w:val="003C2B50"/>
    <w:rsid w:val="003C2F82"/>
    <w:rsid w:val="003C2F88"/>
    <w:rsid w:val="003C3988"/>
    <w:rsid w:val="003C452F"/>
    <w:rsid w:val="003C47E8"/>
    <w:rsid w:val="003C5C2A"/>
    <w:rsid w:val="003D0499"/>
    <w:rsid w:val="003D299C"/>
    <w:rsid w:val="003D3F32"/>
    <w:rsid w:val="003D4217"/>
    <w:rsid w:val="003D5152"/>
    <w:rsid w:val="003D573C"/>
    <w:rsid w:val="003D5E2B"/>
    <w:rsid w:val="003D7A97"/>
    <w:rsid w:val="003E05A6"/>
    <w:rsid w:val="003E1401"/>
    <w:rsid w:val="003E17A0"/>
    <w:rsid w:val="003E1F79"/>
    <w:rsid w:val="003E2727"/>
    <w:rsid w:val="003E2BF4"/>
    <w:rsid w:val="003E3E92"/>
    <w:rsid w:val="003E416C"/>
    <w:rsid w:val="003E417C"/>
    <w:rsid w:val="003E4583"/>
    <w:rsid w:val="003E50DE"/>
    <w:rsid w:val="003E5613"/>
    <w:rsid w:val="003E607A"/>
    <w:rsid w:val="003E6372"/>
    <w:rsid w:val="003E64C0"/>
    <w:rsid w:val="003E6AE9"/>
    <w:rsid w:val="003E77F2"/>
    <w:rsid w:val="003F1312"/>
    <w:rsid w:val="003F14A3"/>
    <w:rsid w:val="003F231A"/>
    <w:rsid w:val="003F3A49"/>
    <w:rsid w:val="003F3ECF"/>
    <w:rsid w:val="003F4A61"/>
    <w:rsid w:val="003F5A76"/>
    <w:rsid w:val="003F7008"/>
    <w:rsid w:val="003F7C40"/>
    <w:rsid w:val="003F7FFE"/>
    <w:rsid w:val="0040014D"/>
    <w:rsid w:val="004004FE"/>
    <w:rsid w:val="0040081E"/>
    <w:rsid w:val="00401A64"/>
    <w:rsid w:val="00402184"/>
    <w:rsid w:val="004026A2"/>
    <w:rsid w:val="00402DC3"/>
    <w:rsid w:val="00404143"/>
    <w:rsid w:val="00405728"/>
    <w:rsid w:val="00405FA1"/>
    <w:rsid w:val="00406667"/>
    <w:rsid w:val="00410767"/>
    <w:rsid w:val="0041077D"/>
    <w:rsid w:val="004116BD"/>
    <w:rsid w:val="004123E9"/>
    <w:rsid w:val="00414719"/>
    <w:rsid w:val="00417202"/>
    <w:rsid w:val="00421616"/>
    <w:rsid w:val="004217C8"/>
    <w:rsid w:val="00421943"/>
    <w:rsid w:val="00422335"/>
    <w:rsid w:val="00423208"/>
    <w:rsid w:val="004235F8"/>
    <w:rsid w:val="004240CB"/>
    <w:rsid w:val="0042454C"/>
    <w:rsid w:val="004245FE"/>
    <w:rsid w:val="004246E1"/>
    <w:rsid w:val="00424C29"/>
    <w:rsid w:val="00425421"/>
    <w:rsid w:val="0042546D"/>
    <w:rsid w:val="0042549A"/>
    <w:rsid w:val="004261F0"/>
    <w:rsid w:val="0042662E"/>
    <w:rsid w:val="00427059"/>
    <w:rsid w:val="0042720E"/>
    <w:rsid w:val="004276FF"/>
    <w:rsid w:val="00427E5B"/>
    <w:rsid w:val="0043017E"/>
    <w:rsid w:val="00430570"/>
    <w:rsid w:val="00430913"/>
    <w:rsid w:val="00430A98"/>
    <w:rsid w:val="00431B7F"/>
    <w:rsid w:val="004320EA"/>
    <w:rsid w:val="00432715"/>
    <w:rsid w:val="00433705"/>
    <w:rsid w:val="00433AD9"/>
    <w:rsid w:val="004345E0"/>
    <w:rsid w:val="00435954"/>
    <w:rsid w:val="004372BE"/>
    <w:rsid w:val="00440D9D"/>
    <w:rsid w:val="00442396"/>
    <w:rsid w:val="004426BA"/>
    <w:rsid w:val="0044288E"/>
    <w:rsid w:val="00443379"/>
    <w:rsid w:val="004439F6"/>
    <w:rsid w:val="00444B8D"/>
    <w:rsid w:val="004468E8"/>
    <w:rsid w:val="00446F10"/>
    <w:rsid w:val="004470E7"/>
    <w:rsid w:val="00447650"/>
    <w:rsid w:val="004478DE"/>
    <w:rsid w:val="0045039A"/>
    <w:rsid w:val="0045105D"/>
    <w:rsid w:val="00451AED"/>
    <w:rsid w:val="00451F45"/>
    <w:rsid w:val="00453DD0"/>
    <w:rsid w:val="00453F1A"/>
    <w:rsid w:val="00454BAD"/>
    <w:rsid w:val="00454BF1"/>
    <w:rsid w:val="00455005"/>
    <w:rsid w:val="00455C59"/>
    <w:rsid w:val="00457613"/>
    <w:rsid w:val="0046003E"/>
    <w:rsid w:val="00462DB9"/>
    <w:rsid w:val="004668C7"/>
    <w:rsid w:val="004674C9"/>
    <w:rsid w:val="00467973"/>
    <w:rsid w:val="00470E94"/>
    <w:rsid w:val="00471BA1"/>
    <w:rsid w:val="00471CE0"/>
    <w:rsid w:val="00471E5D"/>
    <w:rsid w:val="004739AD"/>
    <w:rsid w:val="00473E0A"/>
    <w:rsid w:val="004741F6"/>
    <w:rsid w:val="00474355"/>
    <w:rsid w:val="00474A3A"/>
    <w:rsid w:val="00475270"/>
    <w:rsid w:val="00475D11"/>
    <w:rsid w:val="00476647"/>
    <w:rsid w:val="00480408"/>
    <w:rsid w:val="00480EBF"/>
    <w:rsid w:val="00481ABC"/>
    <w:rsid w:val="00483CAE"/>
    <w:rsid w:val="00484832"/>
    <w:rsid w:val="00484A79"/>
    <w:rsid w:val="00485EC5"/>
    <w:rsid w:val="0048612B"/>
    <w:rsid w:val="0048669D"/>
    <w:rsid w:val="004866A2"/>
    <w:rsid w:val="00486F37"/>
    <w:rsid w:val="004900DC"/>
    <w:rsid w:val="004911E4"/>
    <w:rsid w:val="00491541"/>
    <w:rsid w:val="0049405D"/>
    <w:rsid w:val="00494785"/>
    <w:rsid w:val="004950B8"/>
    <w:rsid w:val="0049583F"/>
    <w:rsid w:val="004959DC"/>
    <w:rsid w:val="0049602D"/>
    <w:rsid w:val="00496D3A"/>
    <w:rsid w:val="00496EE6"/>
    <w:rsid w:val="004A0474"/>
    <w:rsid w:val="004A060D"/>
    <w:rsid w:val="004A0CCC"/>
    <w:rsid w:val="004A24C0"/>
    <w:rsid w:val="004A253D"/>
    <w:rsid w:val="004A34F8"/>
    <w:rsid w:val="004A6E47"/>
    <w:rsid w:val="004A788E"/>
    <w:rsid w:val="004B324B"/>
    <w:rsid w:val="004B6D65"/>
    <w:rsid w:val="004B6D8C"/>
    <w:rsid w:val="004B714B"/>
    <w:rsid w:val="004C0109"/>
    <w:rsid w:val="004C041F"/>
    <w:rsid w:val="004C093A"/>
    <w:rsid w:val="004C32BB"/>
    <w:rsid w:val="004C378C"/>
    <w:rsid w:val="004C3BE9"/>
    <w:rsid w:val="004C3F12"/>
    <w:rsid w:val="004C426B"/>
    <w:rsid w:val="004C42CD"/>
    <w:rsid w:val="004C5743"/>
    <w:rsid w:val="004C5E51"/>
    <w:rsid w:val="004C6394"/>
    <w:rsid w:val="004C7719"/>
    <w:rsid w:val="004C77F2"/>
    <w:rsid w:val="004C7B6B"/>
    <w:rsid w:val="004D0ADB"/>
    <w:rsid w:val="004D0E73"/>
    <w:rsid w:val="004D13F1"/>
    <w:rsid w:val="004D1411"/>
    <w:rsid w:val="004D283D"/>
    <w:rsid w:val="004D2FF6"/>
    <w:rsid w:val="004D51CB"/>
    <w:rsid w:val="004D5A4E"/>
    <w:rsid w:val="004D5B99"/>
    <w:rsid w:val="004D5CBC"/>
    <w:rsid w:val="004D70B2"/>
    <w:rsid w:val="004D7691"/>
    <w:rsid w:val="004E053A"/>
    <w:rsid w:val="004E082B"/>
    <w:rsid w:val="004E2025"/>
    <w:rsid w:val="004E2290"/>
    <w:rsid w:val="004E3401"/>
    <w:rsid w:val="004E4361"/>
    <w:rsid w:val="004E453B"/>
    <w:rsid w:val="004E4EE5"/>
    <w:rsid w:val="004E52EF"/>
    <w:rsid w:val="004E581D"/>
    <w:rsid w:val="004E5FA3"/>
    <w:rsid w:val="004E6006"/>
    <w:rsid w:val="004E629A"/>
    <w:rsid w:val="004E65BB"/>
    <w:rsid w:val="004F0B3E"/>
    <w:rsid w:val="004F2A35"/>
    <w:rsid w:val="004F3CEA"/>
    <w:rsid w:val="004F4979"/>
    <w:rsid w:val="004F4C36"/>
    <w:rsid w:val="004F5A56"/>
    <w:rsid w:val="004F6427"/>
    <w:rsid w:val="004F758C"/>
    <w:rsid w:val="0050245D"/>
    <w:rsid w:val="0050247E"/>
    <w:rsid w:val="0051002B"/>
    <w:rsid w:val="00510EE0"/>
    <w:rsid w:val="0051235B"/>
    <w:rsid w:val="00512DA2"/>
    <w:rsid w:val="005130B6"/>
    <w:rsid w:val="00513C1D"/>
    <w:rsid w:val="00514930"/>
    <w:rsid w:val="0051494E"/>
    <w:rsid w:val="00514E7E"/>
    <w:rsid w:val="0051523C"/>
    <w:rsid w:val="00516098"/>
    <w:rsid w:val="005161AB"/>
    <w:rsid w:val="00516742"/>
    <w:rsid w:val="00517031"/>
    <w:rsid w:val="005177E1"/>
    <w:rsid w:val="00517BAC"/>
    <w:rsid w:val="00520AB8"/>
    <w:rsid w:val="00521781"/>
    <w:rsid w:val="00523775"/>
    <w:rsid w:val="00523B85"/>
    <w:rsid w:val="0052431F"/>
    <w:rsid w:val="00524364"/>
    <w:rsid w:val="00526848"/>
    <w:rsid w:val="00527564"/>
    <w:rsid w:val="00531347"/>
    <w:rsid w:val="00531D2F"/>
    <w:rsid w:val="00532533"/>
    <w:rsid w:val="0053272D"/>
    <w:rsid w:val="005327D4"/>
    <w:rsid w:val="00533809"/>
    <w:rsid w:val="00533ABD"/>
    <w:rsid w:val="00533F57"/>
    <w:rsid w:val="005340D1"/>
    <w:rsid w:val="0053489F"/>
    <w:rsid w:val="005349BC"/>
    <w:rsid w:val="00534AC6"/>
    <w:rsid w:val="005355CE"/>
    <w:rsid w:val="00535AAE"/>
    <w:rsid w:val="00535C44"/>
    <w:rsid w:val="005372C6"/>
    <w:rsid w:val="0053753C"/>
    <w:rsid w:val="0054081E"/>
    <w:rsid w:val="00540AD2"/>
    <w:rsid w:val="00540D51"/>
    <w:rsid w:val="00540D93"/>
    <w:rsid w:val="005428C1"/>
    <w:rsid w:val="005430D3"/>
    <w:rsid w:val="00543936"/>
    <w:rsid w:val="0054465A"/>
    <w:rsid w:val="005446B7"/>
    <w:rsid w:val="00546EDB"/>
    <w:rsid w:val="00547C25"/>
    <w:rsid w:val="005517A0"/>
    <w:rsid w:val="00551BF9"/>
    <w:rsid w:val="00551E8C"/>
    <w:rsid w:val="0055203A"/>
    <w:rsid w:val="005528FD"/>
    <w:rsid w:val="00553D35"/>
    <w:rsid w:val="005541C7"/>
    <w:rsid w:val="00555778"/>
    <w:rsid w:val="00557808"/>
    <w:rsid w:val="00562087"/>
    <w:rsid w:val="00562DA9"/>
    <w:rsid w:val="0056312A"/>
    <w:rsid w:val="00564767"/>
    <w:rsid w:val="00564EB1"/>
    <w:rsid w:val="0056550D"/>
    <w:rsid w:val="00566B38"/>
    <w:rsid w:val="00571465"/>
    <w:rsid w:val="0057178A"/>
    <w:rsid w:val="00571FCF"/>
    <w:rsid w:val="00572793"/>
    <w:rsid w:val="00574705"/>
    <w:rsid w:val="00575BA2"/>
    <w:rsid w:val="005762E0"/>
    <w:rsid w:val="0057653F"/>
    <w:rsid w:val="00576985"/>
    <w:rsid w:val="005772AA"/>
    <w:rsid w:val="00577B00"/>
    <w:rsid w:val="005833AC"/>
    <w:rsid w:val="00585479"/>
    <w:rsid w:val="00585B85"/>
    <w:rsid w:val="00586629"/>
    <w:rsid w:val="00586C56"/>
    <w:rsid w:val="0058713A"/>
    <w:rsid w:val="00587CE2"/>
    <w:rsid w:val="005905C1"/>
    <w:rsid w:val="00591295"/>
    <w:rsid w:val="00591DBB"/>
    <w:rsid w:val="00591F66"/>
    <w:rsid w:val="00592007"/>
    <w:rsid w:val="00592D1B"/>
    <w:rsid w:val="00593B1B"/>
    <w:rsid w:val="0059405A"/>
    <w:rsid w:val="00594567"/>
    <w:rsid w:val="00595378"/>
    <w:rsid w:val="00595E28"/>
    <w:rsid w:val="00597210"/>
    <w:rsid w:val="00597CB7"/>
    <w:rsid w:val="005A0AF1"/>
    <w:rsid w:val="005A0D8E"/>
    <w:rsid w:val="005A25F3"/>
    <w:rsid w:val="005A2929"/>
    <w:rsid w:val="005A2E2B"/>
    <w:rsid w:val="005A3ED0"/>
    <w:rsid w:val="005A456C"/>
    <w:rsid w:val="005A4870"/>
    <w:rsid w:val="005A5A60"/>
    <w:rsid w:val="005A7B6A"/>
    <w:rsid w:val="005B212A"/>
    <w:rsid w:val="005B24FD"/>
    <w:rsid w:val="005B2DE4"/>
    <w:rsid w:val="005B311E"/>
    <w:rsid w:val="005B33C9"/>
    <w:rsid w:val="005B3D8D"/>
    <w:rsid w:val="005B47E6"/>
    <w:rsid w:val="005B575D"/>
    <w:rsid w:val="005B64AC"/>
    <w:rsid w:val="005B6832"/>
    <w:rsid w:val="005B6969"/>
    <w:rsid w:val="005B7588"/>
    <w:rsid w:val="005B75B0"/>
    <w:rsid w:val="005B7655"/>
    <w:rsid w:val="005B7D92"/>
    <w:rsid w:val="005B7DF3"/>
    <w:rsid w:val="005C0158"/>
    <w:rsid w:val="005C08C6"/>
    <w:rsid w:val="005C1770"/>
    <w:rsid w:val="005C1D2D"/>
    <w:rsid w:val="005C25C5"/>
    <w:rsid w:val="005C35D9"/>
    <w:rsid w:val="005C36A6"/>
    <w:rsid w:val="005C37AF"/>
    <w:rsid w:val="005C39A8"/>
    <w:rsid w:val="005C439C"/>
    <w:rsid w:val="005C5789"/>
    <w:rsid w:val="005C5EB6"/>
    <w:rsid w:val="005C6717"/>
    <w:rsid w:val="005C6A03"/>
    <w:rsid w:val="005C70A6"/>
    <w:rsid w:val="005C795A"/>
    <w:rsid w:val="005D09FF"/>
    <w:rsid w:val="005D139B"/>
    <w:rsid w:val="005D1F0E"/>
    <w:rsid w:val="005D30F3"/>
    <w:rsid w:val="005D4DE2"/>
    <w:rsid w:val="005D5AD2"/>
    <w:rsid w:val="005D6356"/>
    <w:rsid w:val="005D6B01"/>
    <w:rsid w:val="005D7C83"/>
    <w:rsid w:val="005E00E6"/>
    <w:rsid w:val="005E02C9"/>
    <w:rsid w:val="005E0ACE"/>
    <w:rsid w:val="005E0F4B"/>
    <w:rsid w:val="005E0F69"/>
    <w:rsid w:val="005E22EE"/>
    <w:rsid w:val="005E2627"/>
    <w:rsid w:val="005E26D7"/>
    <w:rsid w:val="005E2F60"/>
    <w:rsid w:val="005E3160"/>
    <w:rsid w:val="005E5889"/>
    <w:rsid w:val="005E6321"/>
    <w:rsid w:val="005E69C1"/>
    <w:rsid w:val="005E7DA6"/>
    <w:rsid w:val="005F02E2"/>
    <w:rsid w:val="005F0A4A"/>
    <w:rsid w:val="005F0FF9"/>
    <w:rsid w:val="005F3B4B"/>
    <w:rsid w:val="005F54F4"/>
    <w:rsid w:val="005F5649"/>
    <w:rsid w:val="005F5E02"/>
    <w:rsid w:val="005F7519"/>
    <w:rsid w:val="005F7BFB"/>
    <w:rsid w:val="005F7D76"/>
    <w:rsid w:val="006048F7"/>
    <w:rsid w:val="00604FB0"/>
    <w:rsid w:val="00605029"/>
    <w:rsid w:val="00605A44"/>
    <w:rsid w:val="00605B35"/>
    <w:rsid w:val="00606265"/>
    <w:rsid w:val="0060639D"/>
    <w:rsid w:val="006067EF"/>
    <w:rsid w:val="00606B61"/>
    <w:rsid w:val="006073D3"/>
    <w:rsid w:val="0061017E"/>
    <w:rsid w:val="00610F6A"/>
    <w:rsid w:val="00611048"/>
    <w:rsid w:val="0061151E"/>
    <w:rsid w:val="0061162A"/>
    <w:rsid w:val="00611979"/>
    <w:rsid w:val="006119C3"/>
    <w:rsid w:val="0061277D"/>
    <w:rsid w:val="00613E34"/>
    <w:rsid w:val="0061553F"/>
    <w:rsid w:val="00617118"/>
    <w:rsid w:val="00617DE6"/>
    <w:rsid w:val="00620A00"/>
    <w:rsid w:val="0062138B"/>
    <w:rsid w:val="006213D3"/>
    <w:rsid w:val="00622889"/>
    <w:rsid w:val="00622A71"/>
    <w:rsid w:val="00622FC3"/>
    <w:rsid w:val="006244D6"/>
    <w:rsid w:val="006253CE"/>
    <w:rsid w:val="006259DE"/>
    <w:rsid w:val="00626756"/>
    <w:rsid w:val="0062750C"/>
    <w:rsid w:val="00630AAF"/>
    <w:rsid w:val="00632F0B"/>
    <w:rsid w:val="006330B9"/>
    <w:rsid w:val="00633693"/>
    <w:rsid w:val="00633A2C"/>
    <w:rsid w:val="0063439E"/>
    <w:rsid w:val="00635350"/>
    <w:rsid w:val="00637278"/>
    <w:rsid w:val="00640B37"/>
    <w:rsid w:val="00641DFC"/>
    <w:rsid w:val="0064246B"/>
    <w:rsid w:val="00643C76"/>
    <w:rsid w:val="0064400E"/>
    <w:rsid w:val="00645277"/>
    <w:rsid w:val="006457C9"/>
    <w:rsid w:val="00645CF8"/>
    <w:rsid w:val="00646D0E"/>
    <w:rsid w:val="00650081"/>
    <w:rsid w:val="006501EE"/>
    <w:rsid w:val="00651706"/>
    <w:rsid w:val="00651A89"/>
    <w:rsid w:val="0065239E"/>
    <w:rsid w:val="006524F3"/>
    <w:rsid w:val="00653176"/>
    <w:rsid w:val="006551B6"/>
    <w:rsid w:val="0065598B"/>
    <w:rsid w:val="00655EE6"/>
    <w:rsid w:val="006578C1"/>
    <w:rsid w:val="0066001B"/>
    <w:rsid w:val="00660B34"/>
    <w:rsid w:val="006657CD"/>
    <w:rsid w:val="006666E3"/>
    <w:rsid w:val="006671DB"/>
    <w:rsid w:val="00667C12"/>
    <w:rsid w:val="00670115"/>
    <w:rsid w:val="006729F7"/>
    <w:rsid w:val="00672AA5"/>
    <w:rsid w:val="00672F96"/>
    <w:rsid w:val="0067354B"/>
    <w:rsid w:val="00673649"/>
    <w:rsid w:val="00673814"/>
    <w:rsid w:val="00674B98"/>
    <w:rsid w:val="0067582F"/>
    <w:rsid w:val="00677CA9"/>
    <w:rsid w:val="0068113C"/>
    <w:rsid w:val="006813F4"/>
    <w:rsid w:val="00682105"/>
    <w:rsid w:val="00683893"/>
    <w:rsid w:val="00683BAD"/>
    <w:rsid w:val="006840C8"/>
    <w:rsid w:val="0068481B"/>
    <w:rsid w:val="006879FA"/>
    <w:rsid w:val="00687CD9"/>
    <w:rsid w:val="00692017"/>
    <w:rsid w:val="006925AE"/>
    <w:rsid w:val="00692672"/>
    <w:rsid w:val="0069382E"/>
    <w:rsid w:val="00693A61"/>
    <w:rsid w:val="00693FD8"/>
    <w:rsid w:val="00694F7D"/>
    <w:rsid w:val="006956BC"/>
    <w:rsid w:val="00696058"/>
    <w:rsid w:val="0069760E"/>
    <w:rsid w:val="006A0556"/>
    <w:rsid w:val="006A12CE"/>
    <w:rsid w:val="006A1306"/>
    <w:rsid w:val="006A1DF4"/>
    <w:rsid w:val="006A2751"/>
    <w:rsid w:val="006A35D6"/>
    <w:rsid w:val="006A4EC7"/>
    <w:rsid w:val="006A5039"/>
    <w:rsid w:val="006A566E"/>
    <w:rsid w:val="006A58F9"/>
    <w:rsid w:val="006A5E97"/>
    <w:rsid w:val="006A6110"/>
    <w:rsid w:val="006B14B9"/>
    <w:rsid w:val="006B14CB"/>
    <w:rsid w:val="006B176F"/>
    <w:rsid w:val="006B309F"/>
    <w:rsid w:val="006B3506"/>
    <w:rsid w:val="006B542B"/>
    <w:rsid w:val="006B57C3"/>
    <w:rsid w:val="006B6D0A"/>
    <w:rsid w:val="006B7A59"/>
    <w:rsid w:val="006C075C"/>
    <w:rsid w:val="006C0844"/>
    <w:rsid w:val="006C1145"/>
    <w:rsid w:val="006C1F30"/>
    <w:rsid w:val="006C36A5"/>
    <w:rsid w:val="006C50F0"/>
    <w:rsid w:val="006C55C6"/>
    <w:rsid w:val="006C59F1"/>
    <w:rsid w:val="006C68A2"/>
    <w:rsid w:val="006C6A17"/>
    <w:rsid w:val="006C737C"/>
    <w:rsid w:val="006C77CC"/>
    <w:rsid w:val="006D03B1"/>
    <w:rsid w:val="006D0DD3"/>
    <w:rsid w:val="006D19CC"/>
    <w:rsid w:val="006D255F"/>
    <w:rsid w:val="006D392E"/>
    <w:rsid w:val="006D3E5C"/>
    <w:rsid w:val="006D5C64"/>
    <w:rsid w:val="006D5D05"/>
    <w:rsid w:val="006D7B16"/>
    <w:rsid w:val="006E0337"/>
    <w:rsid w:val="006E151D"/>
    <w:rsid w:val="006E19A0"/>
    <w:rsid w:val="006E1D8C"/>
    <w:rsid w:val="006E2E0B"/>
    <w:rsid w:val="006E46D2"/>
    <w:rsid w:val="006E47EA"/>
    <w:rsid w:val="006E63FE"/>
    <w:rsid w:val="006E6AF9"/>
    <w:rsid w:val="006E6DE6"/>
    <w:rsid w:val="006F06F1"/>
    <w:rsid w:val="006F0DF0"/>
    <w:rsid w:val="006F40DD"/>
    <w:rsid w:val="006F6822"/>
    <w:rsid w:val="006F6E49"/>
    <w:rsid w:val="006F6EAD"/>
    <w:rsid w:val="006F72A2"/>
    <w:rsid w:val="00700A8B"/>
    <w:rsid w:val="0070102E"/>
    <w:rsid w:val="00701988"/>
    <w:rsid w:val="00702158"/>
    <w:rsid w:val="00702F86"/>
    <w:rsid w:val="007036A8"/>
    <w:rsid w:val="007036C5"/>
    <w:rsid w:val="00704B6D"/>
    <w:rsid w:val="007050F8"/>
    <w:rsid w:val="0070699D"/>
    <w:rsid w:val="00707441"/>
    <w:rsid w:val="007075C7"/>
    <w:rsid w:val="00707972"/>
    <w:rsid w:val="007115F5"/>
    <w:rsid w:val="00711D5C"/>
    <w:rsid w:val="0071247F"/>
    <w:rsid w:val="00712DC0"/>
    <w:rsid w:val="00713AD9"/>
    <w:rsid w:val="00713E82"/>
    <w:rsid w:val="00715046"/>
    <w:rsid w:val="0071569F"/>
    <w:rsid w:val="00716775"/>
    <w:rsid w:val="00717EA8"/>
    <w:rsid w:val="0072063B"/>
    <w:rsid w:val="00720931"/>
    <w:rsid w:val="00721E3E"/>
    <w:rsid w:val="007233DB"/>
    <w:rsid w:val="00723824"/>
    <w:rsid w:val="0072647E"/>
    <w:rsid w:val="00727030"/>
    <w:rsid w:val="007304B0"/>
    <w:rsid w:val="007305DF"/>
    <w:rsid w:val="00730B20"/>
    <w:rsid w:val="00730FAE"/>
    <w:rsid w:val="0073251F"/>
    <w:rsid w:val="00732BE0"/>
    <w:rsid w:val="00733607"/>
    <w:rsid w:val="00733A84"/>
    <w:rsid w:val="00733DFB"/>
    <w:rsid w:val="0073464E"/>
    <w:rsid w:val="00734BFE"/>
    <w:rsid w:val="00734C66"/>
    <w:rsid w:val="007355EE"/>
    <w:rsid w:val="007363A5"/>
    <w:rsid w:val="00736467"/>
    <w:rsid w:val="0073674A"/>
    <w:rsid w:val="00736862"/>
    <w:rsid w:val="0073691C"/>
    <w:rsid w:val="0073758F"/>
    <w:rsid w:val="00741150"/>
    <w:rsid w:val="0074266D"/>
    <w:rsid w:val="00742FF7"/>
    <w:rsid w:val="00743066"/>
    <w:rsid w:val="0074336D"/>
    <w:rsid w:val="00744804"/>
    <w:rsid w:val="007460B6"/>
    <w:rsid w:val="007470A3"/>
    <w:rsid w:val="0074765D"/>
    <w:rsid w:val="00750027"/>
    <w:rsid w:val="00750600"/>
    <w:rsid w:val="007509C6"/>
    <w:rsid w:val="00750BCB"/>
    <w:rsid w:val="00751605"/>
    <w:rsid w:val="0075302C"/>
    <w:rsid w:val="00754CA4"/>
    <w:rsid w:val="00755F8B"/>
    <w:rsid w:val="007561E7"/>
    <w:rsid w:val="00756AC3"/>
    <w:rsid w:val="0075709B"/>
    <w:rsid w:val="00760DEE"/>
    <w:rsid w:val="00761BFD"/>
    <w:rsid w:val="0076266E"/>
    <w:rsid w:val="00763453"/>
    <w:rsid w:val="007634F3"/>
    <w:rsid w:val="00763DD8"/>
    <w:rsid w:val="00763FA3"/>
    <w:rsid w:val="00764383"/>
    <w:rsid w:val="00765377"/>
    <w:rsid w:val="0076561F"/>
    <w:rsid w:val="00767EDD"/>
    <w:rsid w:val="00771FE7"/>
    <w:rsid w:val="00773EE1"/>
    <w:rsid w:val="00774B86"/>
    <w:rsid w:val="0077517D"/>
    <w:rsid w:val="007754D6"/>
    <w:rsid w:val="0077583C"/>
    <w:rsid w:val="00775ED9"/>
    <w:rsid w:val="00777AE2"/>
    <w:rsid w:val="00780CAC"/>
    <w:rsid w:val="007813C7"/>
    <w:rsid w:val="007816FA"/>
    <w:rsid w:val="00781865"/>
    <w:rsid w:val="00781AE8"/>
    <w:rsid w:val="007820CB"/>
    <w:rsid w:val="007849CD"/>
    <w:rsid w:val="00785468"/>
    <w:rsid w:val="00787344"/>
    <w:rsid w:val="007878C4"/>
    <w:rsid w:val="00792873"/>
    <w:rsid w:val="00793EE8"/>
    <w:rsid w:val="0079432A"/>
    <w:rsid w:val="007953B5"/>
    <w:rsid w:val="00796486"/>
    <w:rsid w:val="00796548"/>
    <w:rsid w:val="00796565"/>
    <w:rsid w:val="00796E65"/>
    <w:rsid w:val="00797785"/>
    <w:rsid w:val="007A0812"/>
    <w:rsid w:val="007A1CB9"/>
    <w:rsid w:val="007A1E62"/>
    <w:rsid w:val="007A21D8"/>
    <w:rsid w:val="007A2F75"/>
    <w:rsid w:val="007A3957"/>
    <w:rsid w:val="007A40C7"/>
    <w:rsid w:val="007A43E2"/>
    <w:rsid w:val="007A4414"/>
    <w:rsid w:val="007A53ED"/>
    <w:rsid w:val="007A550C"/>
    <w:rsid w:val="007A565E"/>
    <w:rsid w:val="007A5BD3"/>
    <w:rsid w:val="007A5E7D"/>
    <w:rsid w:val="007A7F2A"/>
    <w:rsid w:val="007B0393"/>
    <w:rsid w:val="007B0CA1"/>
    <w:rsid w:val="007B1193"/>
    <w:rsid w:val="007B4BE7"/>
    <w:rsid w:val="007B60AE"/>
    <w:rsid w:val="007B6741"/>
    <w:rsid w:val="007B7069"/>
    <w:rsid w:val="007C0F8F"/>
    <w:rsid w:val="007C1D3A"/>
    <w:rsid w:val="007C44F3"/>
    <w:rsid w:val="007C457B"/>
    <w:rsid w:val="007C4675"/>
    <w:rsid w:val="007C6931"/>
    <w:rsid w:val="007C74AE"/>
    <w:rsid w:val="007C75DD"/>
    <w:rsid w:val="007C7C24"/>
    <w:rsid w:val="007D0A2F"/>
    <w:rsid w:val="007D142B"/>
    <w:rsid w:val="007D150E"/>
    <w:rsid w:val="007D1904"/>
    <w:rsid w:val="007D1D9E"/>
    <w:rsid w:val="007D1E8B"/>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57EB"/>
    <w:rsid w:val="007E6AB9"/>
    <w:rsid w:val="007E7B6D"/>
    <w:rsid w:val="007E7B86"/>
    <w:rsid w:val="007E7C05"/>
    <w:rsid w:val="007F044C"/>
    <w:rsid w:val="007F061E"/>
    <w:rsid w:val="007F0D6C"/>
    <w:rsid w:val="007F17CD"/>
    <w:rsid w:val="007F1AE1"/>
    <w:rsid w:val="007F1F5E"/>
    <w:rsid w:val="007F3427"/>
    <w:rsid w:val="007F3562"/>
    <w:rsid w:val="007F3F29"/>
    <w:rsid w:val="007F5F41"/>
    <w:rsid w:val="007F6820"/>
    <w:rsid w:val="007F687A"/>
    <w:rsid w:val="007F7102"/>
    <w:rsid w:val="007F7F62"/>
    <w:rsid w:val="0080219E"/>
    <w:rsid w:val="00802CC7"/>
    <w:rsid w:val="0080393B"/>
    <w:rsid w:val="00803D4E"/>
    <w:rsid w:val="008041A4"/>
    <w:rsid w:val="00804794"/>
    <w:rsid w:val="00804EB6"/>
    <w:rsid w:val="008054FC"/>
    <w:rsid w:val="0080620F"/>
    <w:rsid w:val="008073D2"/>
    <w:rsid w:val="008078B9"/>
    <w:rsid w:val="008101B8"/>
    <w:rsid w:val="0081040B"/>
    <w:rsid w:val="00810E1E"/>
    <w:rsid w:val="00811438"/>
    <w:rsid w:val="00811608"/>
    <w:rsid w:val="00812B67"/>
    <w:rsid w:val="00812D36"/>
    <w:rsid w:val="0081363B"/>
    <w:rsid w:val="008138C0"/>
    <w:rsid w:val="008139A3"/>
    <w:rsid w:val="00813DF0"/>
    <w:rsid w:val="00813E88"/>
    <w:rsid w:val="0081413E"/>
    <w:rsid w:val="00814192"/>
    <w:rsid w:val="0081437E"/>
    <w:rsid w:val="00817599"/>
    <w:rsid w:val="008177C9"/>
    <w:rsid w:val="00817EDF"/>
    <w:rsid w:val="00822222"/>
    <w:rsid w:val="00822E96"/>
    <w:rsid w:val="008232AB"/>
    <w:rsid w:val="0082501C"/>
    <w:rsid w:val="008251F0"/>
    <w:rsid w:val="0082551B"/>
    <w:rsid w:val="008255F2"/>
    <w:rsid w:val="00825A46"/>
    <w:rsid w:val="00830672"/>
    <w:rsid w:val="008308F9"/>
    <w:rsid w:val="00832C6B"/>
    <w:rsid w:val="008338A2"/>
    <w:rsid w:val="00834BBA"/>
    <w:rsid w:val="00834E03"/>
    <w:rsid w:val="008364B2"/>
    <w:rsid w:val="008369A4"/>
    <w:rsid w:val="008379B9"/>
    <w:rsid w:val="00837BB5"/>
    <w:rsid w:val="0084169F"/>
    <w:rsid w:val="008425A5"/>
    <w:rsid w:val="0084288A"/>
    <w:rsid w:val="0084313A"/>
    <w:rsid w:val="00843684"/>
    <w:rsid w:val="008439A3"/>
    <w:rsid w:val="00843F2A"/>
    <w:rsid w:val="008441F0"/>
    <w:rsid w:val="00844BDB"/>
    <w:rsid w:val="008450A7"/>
    <w:rsid w:val="008460B2"/>
    <w:rsid w:val="00846897"/>
    <w:rsid w:val="00846B23"/>
    <w:rsid w:val="0084797F"/>
    <w:rsid w:val="008503C8"/>
    <w:rsid w:val="00851166"/>
    <w:rsid w:val="00851525"/>
    <w:rsid w:val="00851F36"/>
    <w:rsid w:val="008520FB"/>
    <w:rsid w:val="00852C39"/>
    <w:rsid w:val="00854C0F"/>
    <w:rsid w:val="00856388"/>
    <w:rsid w:val="00860153"/>
    <w:rsid w:val="008601C1"/>
    <w:rsid w:val="00860534"/>
    <w:rsid w:val="008611AA"/>
    <w:rsid w:val="00862625"/>
    <w:rsid w:val="00862C7A"/>
    <w:rsid w:val="00862E86"/>
    <w:rsid w:val="008638BE"/>
    <w:rsid w:val="0086395C"/>
    <w:rsid w:val="00863AB3"/>
    <w:rsid w:val="008647D7"/>
    <w:rsid w:val="008649F5"/>
    <w:rsid w:val="00864C3D"/>
    <w:rsid w:val="00865D56"/>
    <w:rsid w:val="0086670D"/>
    <w:rsid w:val="00866B71"/>
    <w:rsid w:val="00866BE6"/>
    <w:rsid w:val="0086737B"/>
    <w:rsid w:val="00867718"/>
    <w:rsid w:val="0087021B"/>
    <w:rsid w:val="0087039D"/>
    <w:rsid w:val="00870C8A"/>
    <w:rsid w:val="00871305"/>
    <w:rsid w:val="00871448"/>
    <w:rsid w:val="008723FD"/>
    <w:rsid w:val="0087272A"/>
    <w:rsid w:val="008730D7"/>
    <w:rsid w:val="00873791"/>
    <w:rsid w:val="00873C81"/>
    <w:rsid w:val="00873FE6"/>
    <w:rsid w:val="008749D0"/>
    <w:rsid w:val="00874A86"/>
    <w:rsid w:val="00874EFE"/>
    <w:rsid w:val="00875218"/>
    <w:rsid w:val="00875D95"/>
    <w:rsid w:val="00877D01"/>
    <w:rsid w:val="00880F12"/>
    <w:rsid w:val="008813EC"/>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753"/>
    <w:rsid w:val="00893C2D"/>
    <w:rsid w:val="00894AF5"/>
    <w:rsid w:val="00895F4C"/>
    <w:rsid w:val="008968FD"/>
    <w:rsid w:val="00897272"/>
    <w:rsid w:val="008A0233"/>
    <w:rsid w:val="008A1107"/>
    <w:rsid w:val="008A13DF"/>
    <w:rsid w:val="008A16F9"/>
    <w:rsid w:val="008A1D47"/>
    <w:rsid w:val="008A2214"/>
    <w:rsid w:val="008A36F9"/>
    <w:rsid w:val="008A37E0"/>
    <w:rsid w:val="008A3874"/>
    <w:rsid w:val="008A44F9"/>
    <w:rsid w:val="008A5428"/>
    <w:rsid w:val="008B0432"/>
    <w:rsid w:val="008B098E"/>
    <w:rsid w:val="008B1D71"/>
    <w:rsid w:val="008B32B1"/>
    <w:rsid w:val="008B427B"/>
    <w:rsid w:val="008B548B"/>
    <w:rsid w:val="008B5494"/>
    <w:rsid w:val="008B594F"/>
    <w:rsid w:val="008B6591"/>
    <w:rsid w:val="008B67A9"/>
    <w:rsid w:val="008C1C1D"/>
    <w:rsid w:val="008C2145"/>
    <w:rsid w:val="008C21F6"/>
    <w:rsid w:val="008C2663"/>
    <w:rsid w:val="008C3ABB"/>
    <w:rsid w:val="008C5029"/>
    <w:rsid w:val="008C5894"/>
    <w:rsid w:val="008C599A"/>
    <w:rsid w:val="008C7653"/>
    <w:rsid w:val="008C7982"/>
    <w:rsid w:val="008D00E5"/>
    <w:rsid w:val="008D0CBA"/>
    <w:rsid w:val="008D2045"/>
    <w:rsid w:val="008D3235"/>
    <w:rsid w:val="008D3243"/>
    <w:rsid w:val="008D3F03"/>
    <w:rsid w:val="008D4527"/>
    <w:rsid w:val="008D4A18"/>
    <w:rsid w:val="008D5DF6"/>
    <w:rsid w:val="008D6E76"/>
    <w:rsid w:val="008D79BE"/>
    <w:rsid w:val="008D7ED6"/>
    <w:rsid w:val="008E22D8"/>
    <w:rsid w:val="008E280D"/>
    <w:rsid w:val="008E37C0"/>
    <w:rsid w:val="008E3E55"/>
    <w:rsid w:val="008E4C8F"/>
    <w:rsid w:val="008E5411"/>
    <w:rsid w:val="008E7298"/>
    <w:rsid w:val="008E7515"/>
    <w:rsid w:val="008F0F45"/>
    <w:rsid w:val="008F25B8"/>
    <w:rsid w:val="008F2910"/>
    <w:rsid w:val="008F31F9"/>
    <w:rsid w:val="008F377F"/>
    <w:rsid w:val="008F452B"/>
    <w:rsid w:val="008F4CB6"/>
    <w:rsid w:val="008F550E"/>
    <w:rsid w:val="008F5FBD"/>
    <w:rsid w:val="008F5FEC"/>
    <w:rsid w:val="008F7153"/>
    <w:rsid w:val="009001FD"/>
    <w:rsid w:val="00902ED4"/>
    <w:rsid w:val="0090344D"/>
    <w:rsid w:val="00905264"/>
    <w:rsid w:val="009056D8"/>
    <w:rsid w:val="00911295"/>
    <w:rsid w:val="00911413"/>
    <w:rsid w:val="009126BA"/>
    <w:rsid w:val="0091528D"/>
    <w:rsid w:val="009164A9"/>
    <w:rsid w:val="00916780"/>
    <w:rsid w:val="00916A30"/>
    <w:rsid w:val="00917AEB"/>
    <w:rsid w:val="00921A40"/>
    <w:rsid w:val="00921BFE"/>
    <w:rsid w:val="00923303"/>
    <w:rsid w:val="00923AFE"/>
    <w:rsid w:val="00925917"/>
    <w:rsid w:val="009274A4"/>
    <w:rsid w:val="00927E2F"/>
    <w:rsid w:val="00930479"/>
    <w:rsid w:val="0093062E"/>
    <w:rsid w:val="00933349"/>
    <w:rsid w:val="00933DC5"/>
    <w:rsid w:val="009344DD"/>
    <w:rsid w:val="00934581"/>
    <w:rsid w:val="00935AE4"/>
    <w:rsid w:val="00936347"/>
    <w:rsid w:val="009364DF"/>
    <w:rsid w:val="009372AA"/>
    <w:rsid w:val="00937BA3"/>
    <w:rsid w:val="009411D6"/>
    <w:rsid w:val="00941A2B"/>
    <w:rsid w:val="009448F4"/>
    <w:rsid w:val="00944994"/>
    <w:rsid w:val="00945411"/>
    <w:rsid w:val="00946FB4"/>
    <w:rsid w:val="0094754F"/>
    <w:rsid w:val="00950971"/>
    <w:rsid w:val="00950A55"/>
    <w:rsid w:val="00951A78"/>
    <w:rsid w:val="00951DC1"/>
    <w:rsid w:val="00952819"/>
    <w:rsid w:val="00953952"/>
    <w:rsid w:val="00953B06"/>
    <w:rsid w:val="00954F13"/>
    <w:rsid w:val="00956F96"/>
    <w:rsid w:val="0095717E"/>
    <w:rsid w:val="009571CD"/>
    <w:rsid w:val="009576B2"/>
    <w:rsid w:val="00957E17"/>
    <w:rsid w:val="00960789"/>
    <w:rsid w:val="00960BD3"/>
    <w:rsid w:val="009612A2"/>
    <w:rsid w:val="00961854"/>
    <w:rsid w:val="009660AD"/>
    <w:rsid w:val="00967820"/>
    <w:rsid w:val="00967DDC"/>
    <w:rsid w:val="00967E54"/>
    <w:rsid w:val="009705D5"/>
    <w:rsid w:val="00970D8A"/>
    <w:rsid w:val="009716AF"/>
    <w:rsid w:val="00971CDB"/>
    <w:rsid w:val="00971D16"/>
    <w:rsid w:val="0097304A"/>
    <w:rsid w:val="00974600"/>
    <w:rsid w:val="00974A99"/>
    <w:rsid w:val="00974D54"/>
    <w:rsid w:val="0097640D"/>
    <w:rsid w:val="00977BDB"/>
    <w:rsid w:val="00981567"/>
    <w:rsid w:val="009818C9"/>
    <w:rsid w:val="0098202B"/>
    <w:rsid w:val="009825CD"/>
    <w:rsid w:val="00983378"/>
    <w:rsid w:val="0098460E"/>
    <w:rsid w:val="00984650"/>
    <w:rsid w:val="00984723"/>
    <w:rsid w:val="009872D0"/>
    <w:rsid w:val="00987530"/>
    <w:rsid w:val="009914BE"/>
    <w:rsid w:val="00991B56"/>
    <w:rsid w:val="00993EE7"/>
    <w:rsid w:val="00995285"/>
    <w:rsid w:val="00996312"/>
    <w:rsid w:val="00997091"/>
    <w:rsid w:val="00997A9E"/>
    <w:rsid w:val="009A0A00"/>
    <w:rsid w:val="009A17C8"/>
    <w:rsid w:val="009A290E"/>
    <w:rsid w:val="009A2E9C"/>
    <w:rsid w:val="009A3B8D"/>
    <w:rsid w:val="009A4651"/>
    <w:rsid w:val="009A51E5"/>
    <w:rsid w:val="009A5B7B"/>
    <w:rsid w:val="009A6229"/>
    <w:rsid w:val="009A6694"/>
    <w:rsid w:val="009A680D"/>
    <w:rsid w:val="009B01F7"/>
    <w:rsid w:val="009B3B03"/>
    <w:rsid w:val="009B3CDB"/>
    <w:rsid w:val="009B3F1F"/>
    <w:rsid w:val="009B4228"/>
    <w:rsid w:val="009B4606"/>
    <w:rsid w:val="009B5AD9"/>
    <w:rsid w:val="009B66B9"/>
    <w:rsid w:val="009B7198"/>
    <w:rsid w:val="009B7BAE"/>
    <w:rsid w:val="009B7E63"/>
    <w:rsid w:val="009B7EAB"/>
    <w:rsid w:val="009C168D"/>
    <w:rsid w:val="009C2776"/>
    <w:rsid w:val="009C2B92"/>
    <w:rsid w:val="009C2D89"/>
    <w:rsid w:val="009C5FF7"/>
    <w:rsid w:val="009C6EB9"/>
    <w:rsid w:val="009C7ADA"/>
    <w:rsid w:val="009C7EF3"/>
    <w:rsid w:val="009D0A4B"/>
    <w:rsid w:val="009D0FAE"/>
    <w:rsid w:val="009D0FF6"/>
    <w:rsid w:val="009D103C"/>
    <w:rsid w:val="009D1942"/>
    <w:rsid w:val="009D1E0F"/>
    <w:rsid w:val="009D41D8"/>
    <w:rsid w:val="009D565B"/>
    <w:rsid w:val="009D6A45"/>
    <w:rsid w:val="009D7394"/>
    <w:rsid w:val="009D79D6"/>
    <w:rsid w:val="009D7D45"/>
    <w:rsid w:val="009E0146"/>
    <w:rsid w:val="009E124A"/>
    <w:rsid w:val="009E1963"/>
    <w:rsid w:val="009E23D5"/>
    <w:rsid w:val="009E2725"/>
    <w:rsid w:val="009E2974"/>
    <w:rsid w:val="009E29EC"/>
    <w:rsid w:val="009E3CA7"/>
    <w:rsid w:val="009E42D4"/>
    <w:rsid w:val="009E4A3B"/>
    <w:rsid w:val="009E53EE"/>
    <w:rsid w:val="009E5B56"/>
    <w:rsid w:val="009E5D23"/>
    <w:rsid w:val="009E68F7"/>
    <w:rsid w:val="009E6BC2"/>
    <w:rsid w:val="009E7C4A"/>
    <w:rsid w:val="009E7F0B"/>
    <w:rsid w:val="009F110D"/>
    <w:rsid w:val="009F2FD4"/>
    <w:rsid w:val="009F42C4"/>
    <w:rsid w:val="009F4533"/>
    <w:rsid w:val="009F4819"/>
    <w:rsid w:val="009F5BF5"/>
    <w:rsid w:val="009F7368"/>
    <w:rsid w:val="009F7D4F"/>
    <w:rsid w:val="00A00D5F"/>
    <w:rsid w:val="00A00E6B"/>
    <w:rsid w:val="00A016FA"/>
    <w:rsid w:val="00A032CD"/>
    <w:rsid w:val="00A040BD"/>
    <w:rsid w:val="00A043F3"/>
    <w:rsid w:val="00A04781"/>
    <w:rsid w:val="00A04E94"/>
    <w:rsid w:val="00A066C0"/>
    <w:rsid w:val="00A06F54"/>
    <w:rsid w:val="00A07783"/>
    <w:rsid w:val="00A10C6A"/>
    <w:rsid w:val="00A10C90"/>
    <w:rsid w:val="00A1142B"/>
    <w:rsid w:val="00A11709"/>
    <w:rsid w:val="00A11985"/>
    <w:rsid w:val="00A121E4"/>
    <w:rsid w:val="00A126A5"/>
    <w:rsid w:val="00A12BC7"/>
    <w:rsid w:val="00A13857"/>
    <w:rsid w:val="00A13AEC"/>
    <w:rsid w:val="00A14428"/>
    <w:rsid w:val="00A15469"/>
    <w:rsid w:val="00A158AC"/>
    <w:rsid w:val="00A1750C"/>
    <w:rsid w:val="00A17EBA"/>
    <w:rsid w:val="00A20C3F"/>
    <w:rsid w:val="00A215B5"/>
    <w:rsid w:val="00A23110"/>
    <w:rsid w:val="00A23C6E"/>
    <w:rsid w:val="00A252AD"/>
    <w:rsid w:val="00A25722"/>
    <w:rsid w:val="00A266B6"/>
    <w:rsid w:val="00A27C34"/>
    <w:rsid w:val="00A3076B"/>
    <w:rsid w:val="00A309F1"/>
    <w:rsid w:val="00A311A3"/>
    <w:rsid w:val="00A311D5"/>
    <w:rsid w:val="00A3204B"/>
    <w:rsid w:val="00A33508"/>
    <w:rsid w:val="00A336AD"/>
    <w:rsid w:val="00A347FC"/>
    <w:rsid w:val="00A35000"/>
    <w:rsid w:val="00A352FC"/>
    <w:rsid w:val="00A36583"/>
    <w:rsid w:val="00A36864"/>
    <w:rsid w:val="00A36A8F"/>
    <w:rsid w:val="00A36AE8"/>
    <w:rsid w:val="00A37A41"/>
    <w:rsid w:val="00A37F1F"/>
    <w:rsid w:val="00A407F5"/>
    <w:rsid w:val="00A43086"/>
    <w:rsid w:val="00A430C0"/>
    <w:rsid w:val="00A445D2"/>
    <w:rsid w:val="00A452D7"/>
    <w:rsid w:val="00A46E4F"/>
    <w:rsid w:val="00A47BA8"/>
    <w:rsid w:val="00A50527"/>
    <w:rsid w:val="00A50681"/>
    <w:rsid w:val="00A50790"/>
    <w:rsid w:val="00A51094"/>
    <w:rsid w:val="00A51D8D"/>
    <w:rsid w:val="00A52800"/>
    <w:rsid w:val="00A5319F"/>
    <w:rsid w:val="00A54452"/>
    <w:rsid w:val="00A5481F"/>
    <w:rsid w:val="00A55C31"/>
    <w:rsid w:val="00A5725D"/>
    <w:rsid w:val="00A61044"/>
    <w:rsid w:val="00A618C3"/>
    <w:rsid w:val="00A62288"/>
    <w:rsid w:val="00A64E97"/>
    <w:rsid w:val="00A66738"/>
    <w:rsid w:val="00A66910"/>
    <w:rsid w:val="00A67456"/>
    <w:rsid w:val="00A710F3"/>
    <w:rsid w:val="00A718A2"/>
    <w:rsid w:val="00A7221B"/>
    <w:rsid w:val="00A727E6"/>
    <w:rsid w:val="00A72828"/>
    <w:rsid w:val="00A72E8C"/>
    <w:rsid w:val="00A73B94"/>
    <w:rsid w:val="00A75020"/>
    <w:rsid w:val="00A75037"/>
    <w:rsid w:val="00A75060"/>
    <w:rsid w:val="00A7523F"/>
    <w:rsid w:val="00A75B6A"/>
    <w:rsid w:val="00A76D5A"/>
    <w:rsid w:val="00A76F44"/>
    <w:rsid w:val="00A775EF"/>
    <w:rsid w:val="00A80F6E"/>
    <w:rsid w:val="00A8214A"/>
    <w:rsid w:val="00A8274F"/>
    <w:rsid w:val="00A82D09"/>
    <w:rsid w:val="00A8397A"/>
    <w:rsid w:val="00A83E22"/>
    <w:rsid w:val="00A874B4"/>
    <w:rsid w:val="00A903AC"/>
    <w:rsid w:val="00A915DC"/>
    <w:rsid w:val="00A92C7B"/>
    <w:rsid w:val="00A92F41"/>
    <w:rsid w:val="00A930B1"/>
    <w:rsid w:val="00A9409E"/>
    <w:rsid w:val="00A9444A"/>
    <w:rsid w:val="00A94561"/>
    <w:rsid w:val="00A9541F"/>
    <w:rsid w:val="00A95D32"/>
    <w:rsid w:val="00A96873"/>
    <w:rsid w:val="00AA005F"/>
    <w:rsid w:val="00AA06B7"/>
    <w:rsid w:val="00AA0919"/>
    <w:rsid w:val="00AA0CC6"/>
    <w:rsid w:val="00AA13D1"/>
    <w:rsid w:val="00AA1CF7"/>
    <w:rsid w:val="00AA27BF"/>
    <w:rsid w:val="00AA34CA"/>
    <w:rsid w:val="00AA5695"/>
    <w:rsid w:val="00AA5980"/>
    <w:rsid w:val="00AA5B17"/>
    <w:rsid w:val="00AA6548"/>
    <w:rsid w:val="00AA7560"/>
    <w:rsid w:val="00AA7571"/>
    <w:rsid w:val="00AA7F1D"/>
    <w:rsid w:val="00AA7F89"/>
    <w:rsid w:val="00AB0619"/>
    <w:rsid w:val="00AB0C59"/>
    <w:rsid w:val="00AB154D"/>
    <w:rsid w:val="00AB18F2"/>
    <w:rsid w:val="00AB1CDC"/>
    <w:rsid w:val="00AB23DF"/>
    <w:rsid w:val="00AB2594"/>
    <w:rsid w:val="00AB2705"/>
    <w:rsid w:val="00AB5451"/>
    <w:rsid w:val="00AB5997"/>
    <w:rsid w:val="00AB70FC"/>
    <w:rsid w:val="00AC041D"/>
    <w:rsid w:val="00AC145E"/>
    <w:rsid w:val="00AC18BF"/>
    <w:rsid w:val="00AC1D6B"/>
    <w:rsid w:val="00AC2456"/>
    <w:rsid w:val="00AC3117"/>
    <w:rsid w:val="00AC4FC0"/>
    <w:rsid w:val="00AC5E5F"/>
    <w:rsid w:val="00AC64F8"/>
    <w:rsid w:val="00AD005D"/>
    <w:rsid w:val="00AD019C"/>
    <w:rsid w:val="00AD0783"/>
    <w:rsid w:val="00AD0C48"/>
    <w:rsid w:val="00AD2188"/>
    <w:rsid w:val="00AD21A7"/>
    <w:rsid w:val="00AD28E6"/>
    <w:rsid w:val="00AD2D2C"/>
    <w:rsid w:val="00AD2DDB"/>
    <w:rsid w:val="00AD3C2F"/>
    <w:rsid w:val="00AD3DE7"/>
    <w:rsid w:val="00AD559D"/>
    <w:rsid w:val="00AD60EA"/>
    <w:rsid w:val="00AD696A"/>
    <w:rsid w:val="00AD6D7E"/>
    <w:rsid w:val="00AE05E4"/>
    <w:rsid w:val="00AE0E3A"/>
    <w:rsid w:val="00AE2297"/>
    <w:rsid w:val="00AE25AC"/>
    <w:rsid w:val="00AE31FB"/>
    <w:rsid w:val="00AE3AD5"/>
    <w:rsid w:val="00AE4A31"/>
    <w:rsid w:val="00AE5250"/>
    <w:rsid w:val="00AE6428"/>
    <w:rsid w:val="00AE7555"/>
    <w:rsid w:val="00AF011B"/>
    <w:rsid w:val="00AF0E90"/>
    <w:rsid w:val="00AF1BB1"/>
    <w:rsid w:val="00AF25D8"/>
    <w:rsid w:val="00AF2FDE"/>
    <w:rsid w:val="00AF3839"/>
    <w:rsid w:val="00AF43C3"/>
    <w:rsid w:val="00AF4DF2"/>
    <w:rsid w:val="00AF54DE"/>
    <w:rsid w:val="00B002AD"/>
    <w:rsid w:val="00B01F4C"/>
    <w:rsid w:val="00B0218E"/>
    <w:rsid w:val="00B026B8"/>
    <w:rsid w:val="00B03153"/>
    <w:rsid w:val="00B04D3D"/>
    <w:rsid w:val="00B06E87"/>
    <w:rsid w:val="00B108D1"/>
    <w:rsid w:val="00B11EAD"/>
    <w:rsid w:val="00B1461C"/>
    <w:rsid w:val="00B16D75"/>
    <w:rsid w:val="00B1718B"/>
    <w:rsid w:val="00B20201"/>
    <w:rsid w:val="00B2185F"/>
    <w:rsid w:val="00B21A3A"/>
    <w:rsid w:val="00B228B3"/>
    <w:rsid w:val="00B25755"/>
    <w:rsid w:val="00B2653C"/>
    <w:rsid w:val="00B27F29"/>
    <w:rsid w:val="00B31599"/>
    <w:rsid w:val="00B321E1"/>
    <w:rsid w:val="00B324A0"/>
    <w:rsid w:val="00B3282E"/>
    <w:rsid w:val="00B32CF3"/>
    <w:rsid w:val="00B32DA9"/>
    <w:rsid w:val="00B32E71"/>
    <w:rsid w:val="00B33F00"/>
    <w:rsid w:val="00B34E36"/>
    <w:rsid w:val="00B36AC2"/>
    <w:rsid w:val="00B4037D"/>
    <w:rsid w:val="00B403E7"/>
    <w:rsid w:val="00B4245B"/>
    <w:rsid w:val="00B4277B"/>
    <w:rsid w:val="00B42908"/>
    <w:rsid w:val="00B42E91"/>
    <w:rsid w:val="00B43544"/>
    <w:rsid w:val="00B43975"/>
    <w:rsid w:val="00B446A5"/>
    <w:rsid w:val="00B44999"/>
    <w:rsid w:val="00B45033"/>
    <w:rsid w:val="00B45297"/>
    <w:rsid w:val="00B4608A"/>
    <w:rsid w:val="00B474DC"/>
    <w:rsid w:val="00B505F4"/>
    <w:rsid w:val="00B50685"/>
    <w:rsid w:val="00B51F26"/>
    <w:rsid w:val="00B547B5"/>
    <w:rsid w:val="00B54ADE"/>
    <w:rsid w:val="00B56137"/>
    <w:rsid w:val="00B5666C"/>
    <w:rsid w:val="00B570CA"/>
    <w:rsid w:val="00B57176"/>
    <w:rsid w:val="00B57A9E"/>
    <w:rsid w:val="00B606E7"/>
    <w:rsid w:val="00B608B5"/>
    <w:rsid w:val="00B609E5"/>
    <w:rsid w:val="00B6304A"/>
    <w:rsid w:val="00B64B20"/>
    <w:rsid w:val="00B6592C"/>
    <w:rsid w:val="00B67446"/>
    <w:rsid w:val="00B677C5"/>
    <w:rsid w:val="00B67BA5"/>
    <w:rsid w:val="00B67E06"/>
    <w:rsid w:val="00B70761"/>
    <w:rsid w:val="00B70D5C"/>
    <w:rsid w:val="00B71498"/>
    <w:rsid w:val="00B71FCF"/>
    <w:rsid w:val="00B73520"/>
    <w:rsid w:val="00B7355A"/>
    <w:rsid w:val="00B76BDC"/>
    <w:rsid w:val="00B77745"/>
    <w:rsid w:val="00B801A6"/>
    <w:rsid w:val="00B802FD"/>
    <w:rsid w:val="00B81B5D"/>
    <w:rsid w:val="00B820D3"/>
    <w:rsid w:val="00B827C5"/>
    <w:rsid w:val="00B85C08"/>
    <w:rsid w:val="00B86084"/>
    <w:rsid w:val="00B86B98"/>
    <w:rsid w:val="00B90FA2"/>
    <w:rsid w:val="00B910F3"/>
    <w:rsid w:val="00B9117B"/>
    <w:rsid w:val="00B916DF"/>
    <w:rsid w:val="00B917E7"/>
    <w:rsid w:val="00B9201E"/>
    <w:rsid w:val="00B93808"/>
    <w:rsid w:val="00B93CC4"/>
    <w:rsid w:val="00B94EA0"/>
    <w:rsid w:val="00B95D65"/>
    <w:rsid w:val="00B96999"/>
    <w:rsid w:val="00BA054E"/>
    <w:rsid w:val="00BA0BD2"/>
    <w:rsid w:val="00BA2143"/>
    <w:rsid w:val="00BA288E"/>
    <w:rsid w:val="00BA2B28"/>
    <w:rsid w:val="00BA2E07"/>
    <w:rsid w:val="00BA3396"/>
    <w:rsid w:val="00BA3AE5"/>
    <w:rsid w:val="00BA4582"/>
    <w:rsid w:val="00BA4690"/>
    <w:rsid w:val="00BA4FDE"/>
    <w:rsid w:val="00BA6194"/>
    <w:rsid w:val="00BA663C"/>
    <w:rsid w:val="00BA6E18"/>
    <w:rsid w:val="00BB0BA9"/>
    <w:rsid w:val="00BB1599"/>
    <w:rsid w:val="00BB1C61"/>
    <w:rsid w:val="00BB20CA"/>
    <w:rsid w:val="00BB219D"/>
    <w:rsid w:val="00BB3DA7"/>
    <w:rsid w:val="00BB44FD"/>
    <w:rsid w:val="00BB558F"/>
    <w:rsid w:val="00BB5CC7"/>
    <w:rsid w:val="00BB637F"/>
    <w:rsid w:val="00BB7526"/>
    <w:rsid w:val="00BC02FF"/>
    <w:rsid w:val="00BC0C18"/>
    <w:rsid w:val="00BC15C7"/>
    <w:rsid w:val="00BC2AF7"/>
    <w:rsid w:val="00BC46C6"/>
    <w:rsid w:val="00BC495B"/>
    <w:rsid w:val="00BC4D6E"/>
    <w:rsid w:val="00BC5065"/>
    <w:rsid w:val="00BC50C7"/>
    <w:rsid w:val="00BC64B1"/>
    <w:rsid w:val="00BC738F"/>
    <w:rsid w:val="00BD0FCB"/>
    <w:rsid w:val="00BD1530"/>
    <w:rsid w:val="00BD2561"/>
    <w:rsid w:val="00BD6C2B"/>
    <w:rsid w:val="00BE0311"/>
    <w:rsid w:val="00BE14CA"/>
    <w:rsid w:val="00BE2A19"/>
    <w:rsid w:val="00BE38F5"/>
    <w:rsid w:val="00BE3EBB"/>
    <w:rsid w:val="00BE4AC1"/>
    <w:rsid w:val="00BE5321"/>
    <w:rsid w:val="00BE5B16"/>
    <w:rsid w:val="00BE5ED4"/>
    <w:rsid w:val="00BE5F49"/>
    <w:rsid w:val="00BE63BA"/>
    <w:rsid w:val="00BE78CD"/>
    <w:rsid w:val="00BE7A5D"/>
    <w:rsid w:val="00BF0A69"/>
    <w:rsid w:val="00BF1274"/>
    <w:rsid w:val="00BF1E8E"/>
    <w:rsid w:val="00BF267C"/>
    <w:rsid w:val="00BF304E"/>
    <w:rsid w:val="00BF3648"/>
    <w:rsid w:val="00BF3CCB"/>
    <w:rsid w:val="00BF3DDF"/>
    <w:rsid w:val="00BF3FC7"/>
    <w:rsid w:val="00BF4961"/>
    <w:rsid w:val="00BF4C14"/>
    <w:rsid w:val="00BF5862"/>
    <w:rsid w:val="00BF5F3E"/>
    <w:rsid w:val="00BF6280"/>
    <w:rsid w:val="00BF6351"/>
    <w:rsid w:val="00C007F3"/>
    <w:rsid w:val="00C01078"/>
    <w:rsid w:val="00C011F6"/>
    <w:rsid w:val="00C019F2"/>
    <w:rsid w:val="00C03DFB"/>
    <w:rsid w:val="00C04182"/>
    <w:rsid w:val="00C04C56"/>
    <w:rsid w:val="00C04E5B"/>
    <w:rsid w:val="00C05A4D"/>
    <w:rsid w:val="00C05CAC"/>
    <w:rsid w:val="00C05F25"/>
    <w:rsid w:val="00C0641B"/>
    <w:rsid w:val="00C070B4"/>
    <w:rsid w:val="00C07302"/>
    <w:rsid w:val="00C12F1C"/>
    <w:rsid w:val="00C14008"/>
    <w:rsid w:val="00C159CA"/>
    <w:rsid w:val="00C15C7D"/>
    <w:rsid w:val="00C16E55"/>
    <w:rsid w:val="00C17BF6"/>
    <w:rsid w:val="00C223DB"/>
    <w:rsid w:val="00C229C8"/>
    <w:rsid w:val="00C22FBB"/>
    <w:rsid w:val="00C2362F"/>
    <w:rsid w:val="00C23A23"/>
    <w:rsid w:val="00C249F9"/>
    <w:rsid w:val="00C24AD7"/>
    <w:rsid w:val="00C25AB0"/>
    <w:rsid w:val="00C27EDF"/>
    <w:rsid w:val="00C300FD"/>
    <w:rsid w:val="00C305BD"/>
    <w:rsid w:val="00C30DE0"/>
    <w:rsid w:val="00C3181E"/>
    <w:rsid w:val="00C31A78"/>
    <w:rsid w:val="00C327DE"/>
    <w:rsid w:val="00C3296E"/>
    <w:rsid w:val="00C32FAF"/>
    <w:rsid w:val="00C337E3"/>
    <w:rsid w:val="00C33AC3"/>
    <w:rsid w:val="00C3441F"/>
    <w:rsid w:val="00C34C4A"/>
    <w:rsid w:val="00C35BCE"/>
    <w:rsid w:val="00C362DA"/>
    <w:rsid w:val="00C36B8B"/>
    <w:rsid w:val="00C36D51"/>
    <w:rsid w:val="00C37DD7"/>
    <w:rsid w:val="00C408CE"/>
    <w:rsid w:val="00C4166A"/>
    <w:rsid w:val="00C41761"/>
    <w:rsid w:val="00C4205E"/>
    <w:rsid w:val="00C4367D"/>
    <w:rsid w:val="00C44124"/>
    <w:rsid w:val="00C441CC"/>
    <w:rsid w:val="00C4458C"/>
    <w:rsid w:val="00C4478A"/>
    <w:rsid w:val="00C44ED1"/>
    <w:rsid w:val="00C4629A"/>
    <w:rsid w:val="00C46819"/>
    <w:rsid w:val="00C47C2F"/>
    <w:rsid w:val="00C50A12"/>
    <w:rsid w:val="00C50C8D"/>
    <w:rsid w:val="00C519A0"/>
    <w:rsid w:val="00C5265C"/>
    <w:rsid w:val="00C52F5D"/>
    <w:rsid w:val="00C52FFE"/>
    <w:rsid w:val="00C5399B"/>
    <w:rsid w:val="00C557B0"/>
    <w:rsid w:val="00C557D3"/>
    <w:rsid w:val="00C57512"/>
    <w:rsid w:val="00C60085"/>
    <w:rsid w:val="00C6074E"/>
    <w:rsid w:val="00C616CE"/>
    <w:rsid w:val="00C6180C"/>
    <w:rsid w:val="00C61CE3"/>
    <w:rsid w:val="00C621D0"/>
    <w:rsid w:val="00C62420"/>
    <w:rsid w:val="00C63B51"/>
    <w:rsid w:val="00C64DC8"/>
    <w:rsid w:val="00C654F2"/>
    <w:rsid w:val="00C655BF"/>
    <w:rsid w:val="00C659C4"/>
    <w:rsid w:val="00C65DFA"/>
    <w:rsid w:val="00C65E95"/>
    <w:rsid w:val="00C6609D"/>
    <w:rsid w:val="00C66459"/>
    <w:rsid w:val="00C66C65"/>
    <w:rsid w:val="00C718E8"/>
    <w:rsid w:val="00C732B3"/>
    <w:rsid w:val="00C73954"/>
    <w:rsid w:val="00C74E85"/>
    <w:rsid w:val="00C75185"/>
    <w:rsid w:val="00C766D2"/>
    <w:rsid w:val="00C77DEE"/>
    <w:rsid w:val="00C80A3D"/>
    <w:rsid w:val="00C8168C"/>
    <w:rsid w:val="00C82495"/>
    <w:rsid w:val="00C82BC1"/>
    <w:rsid w:val="00C82F73"/>
    <w:rsid w:val="00C837A1"/>
    <w:rsid w:val="00C83C97"/>
    <w:rsid w:val="00C8456C"/>
    <w:rsid w:val="00C845C6"/>
    <w:rsid w:val="00C85097"/>
    <w:rsid w:val="00C854FD"/>
    <w:rsid w:val="00C85B28"/>
    <w:rsid w:val="00C85F54"/>
    <w:rsid w:val="00C87321"/>
    <w:rsid w:val="00C90347"/>
    <w:rsid w:val="00C90D09"/>
    <w:rsid w:val="00C91730"/>
    <w:rsid w:val="00C9282A"/>
    <w:rsid w:val="00C92ABB"/>
    <w:rsid w:val="00C931FE"/>
    <w:rsid w:val="00C93E3E"/>
    <w:rsid w:val="00C9533E"/>
    <w:rsid w:val="00C95EBB"/>
    <w:rsid w:val="00C9639B"/>
    <w:rsid w:val="00C96E09"/>
    <w:rsid w:val="00C973AC"/>
    <w:rsid w:val="00C97FEF"/>
    <w:rsid w:val="00CA0243"/>
    <w:rsid w:val="00CA0A99"/>
    <w:rsid w:val="00CA0D0B"/>
    <w:rsid w:val="00CA0F02"/>
    <w:rsid w:val="00CA1B96"/>
    <w:rsid w:val="00CA3788"/>
    <w:rsid w:val="00CA4FD3"/>
    <w:rsid w:val="00CA72C1"/>
    <w:rsid w:val="00CA7622"/>
    <w:rsid w:val="00CB0CFF"/>
    <w:rsid w:val="00CB21A3"/>
    <w:rsid w:val="00CB30F0"/>
    <w:rsid w:val="00CB63AB"/>
    <w:rsid w:val="00CB6E99"/>
    <w:rsid w:val="00CB740F"/>
    <w:rsid w:val="00CB75B9"/>
    <w:rsid w:val="00CB7B59"/>
    <w:rsid w:val="00CC033B"/>
    <w:rsid w:val="00CC03FF"/>
    <w:rsid w:val="00CC1980"/>
    <w:rsid w:val="00CC21A5"/>
    <w:rsid w:val="00CC260E"/>
    <w:rsid w:val="00CC34F9"/>
    <w:rsid w:val="00CC3D32"/>
    <w:rsid w:val="00CC42CD"/>
    <w:rsid w:val="00CC4776"/>
    <w:rsid w:val="00CC57E6"/>
    <w:rsid w:val="00CC5925"/>
    <w:rsid w:val="00CC6E87"/>
    <w:rsid w:val="00CC70DA"/>
    <w:rsid w:val="00CC71D6"/>
    <w:rsid w:val="00CD0A01"/>
    <w:rsid w:val="00CD0DD9"/>
    <w:rsid w:val="00CD0F1C"/>
    <w:rsid w:val="00CD0FE8"/>
    <w:rsid w:val="00CD2AC8"/>
    <w:rsid w:val="00CD2F3F"/>
    <w:rsid w:val="00CD3C83"/>
    <w:rsid w:val="00CD3E5C"/>
    <w:rsid w:val="00CD4795"/>
    <w:rsid w:val="00CD53FC"/>
    <w:rsid w:val="00CD5BAE"/>
    <w:rsid w:val="00CD61A2"/>
    <w:rsid w:val="00CD6823"/>
    <w:rsid w:val="00CE0348"/>
    <w:rsid w:val="00CE24AB"/>
    <w:rsid w:val="00CE2CA9"/>
    <w:rsid w:val="00CE2DEC"/>
    <w:rsid w:val="00CE5579"/>
    <w:rsid w:val="00CE5818"/>
    <w:rsid w:val="00CE644D"/>
    <w:rsid w:val="00CE68B1"/>
    <w:rsid w:val="00CE77C5"/>
    <w:rsid w:val="00CF001E"/>
    <w:rsid w:val="00CF155B"/>
    <w:rsid w:val="00CF18BE"/>
    <w:rsid w:val="00CF1E95"/>
    <w:rsid w:val="00CF292E"/>
    <w:rsid w:val="00CF41EA"/>
    <w:rsid w:val="00CF5199"/>
    <w:rsid w:val="00CF62B6"/>
    <w:rsid w:val="00CF693B"/>
    <w:rsid w:val="00D00D2B"/>
    <w:rsid w:val="00D01784"/>
    <w:rsid w:val="00D01BC0"/>
    <w:rsid w:val="00D03005"/>
    <w:rsid w:val="00D03A73"/>
    <w:rsid w:val="00D05090"/>
    <w:rsid w:val="00D05628"/>
    <w:rsid w:val="00D058A4"/>
    <w:rsid w:val="00D05FBA"/>
    <w:rsid w:val="00D06E56"/>
    <w:rsid w:val="00D10DFC"/>
    <w:rsid w:val="00D1184D"/>
    <w:rsid w:val="00D12290"/>
    <w:rsid w:val="00D1231A"/>
    <w:rsid w:val="00D13221"/>
    <w:rsid w:val="00D14F02"/>
    <w:rsid w:val="00D14FB5"/>
    <w:rsid w:val="00D1616C"/>
    <w:rsid w:val="00D2005C"/>
    <w:rsid w:val="00D22852"/>
    <w:rsid w:val="00D24987"/>
    <w:rsid w:val="00D25E1A"/>
    <w:rsid w:val="00D26EE0"/>
    <w:rsid w:val="00D30AB0"/>
    <w:rsid w:val="00D30D59"/>
    <w:rsid w:val="00D31A8B"/>
    <w:rsid w:val="00D32FCF"/>
    <w:rsid w:val="00D35160"/>
    <w:rsid w:val="00D359CD"/>
    <w:rsid w:val="00D35E8D"/>
    <w:rsid w:val="00D36155"/>
    <w:rsid w:val="00D42CB5"/>
    <w:rsid w:val="00D42F3D"/>
    <w:rsid w:val="00D42FC2"/>
    <w:rsid w:val="00D43817"/>
    <w:rsid w:val="00D445DF"/>
    <w:rsid w:val="00D44759"/>
    <w:rsid w:val="00D4487F"/>
    <w:rsid w:val="00D4636D"/>
    <w:rsid w:val="00D4681B"/>
    <w:rsid w:val="00D46CCD"/>
    <w:rsid w:val="00D47FD1"/>
    <w:rsid w:val="00D537F6"/>
    <w:rsid w:val="00D53FE2"/>
    <w:rsid w:val="00D54D5E"/>
    <w:rsid w:val="00D55DEC"/>
    <w:rsid w:val="00D5652F"/>
    <w:rsid w:val="00D56E8E"/>
    <w:rsid w:val="00D6006C"/>
    <w:rsid w:val="00D6024C"/>
    <w:rsid w:val="00D60B14"/>
    <w:rsid w:val="00D60E75"/>
    <w:rsid w:val="00D62000"/>
    <w:rsid w:val="00D62015"/>
    <w:rsid w:val="00D624C3"/>
    <w:rsid w:val="00D63570"/>
    <w:rsid w:val="00D647C9"/>
    <w:rsid w:val="00D649C7"/>
    <w:rsid w:val="00D64FB2"/>
    <w:rsid w:val="00D65F60"/>
    <w:rsid w:val="00D67429"/>
    <w:rsid w:val="00D679A2"/>
    <w:rsid w:val="00D67A74"/>
    <w:rsid w:val="00D67E03"/>
    <w:rsid w:val="00D67F1E"/>
    <w:rsid w:val="00D70B47"/>
    <w:rsid w:val="00D71CA7"/>
    <w:rsid w:val="00D721D0"/>
    <w:rsid w:val="00D728B8"/>
    <w:rsid w:val="00D73324"/>
    <w:rsid w:val="00D7567E"/>
    <w:rsid w:val="00D75A6C"/>
    <w:rsid w:val="00D75AA4"/>
    <w:rsid w:val="00D76302"/>
    <w:rsid w:val="00D77619"/>
    <w:rsid w:val="00D8112A"/>
    <w:rsid w:val="00D818B4"/>
    <w:rsid w:val="00D8239C"/>
    <w:rsid w:val="00D82824"/>
    <w:rsid w:val="00D83B82"/>
    <w:rsid w:val="00D84005"/>
    <w:rsid w:val="00D8655B"/>
    <w:rsid w:val="00D86D01"/>
    <w:rsid w:val="00D9096B"/>
    <w:rsid w:val="00D90F2E"/>
    <w:rsid w:val="00D926FC"/>
    <w:rsid w:val="00D92BF1"/>
    <w:rsid w:val="00D93216"/>
    <w:rsid w:val="00D93B5B"/>
    <w:rsid w:val="00D945B6"/>
    <w:rsid w:val="00D94C9C"/>
    <w:rsid w:val="00D95C3A"/>
    <w:rsid w:val="00D95D71"/>
    <w:rsid w:val="00D969A2"/>
    <w:rsid w:val="00D96EB4"/>
    <w:rsid w:val="00DA08BA"/>
    <w:rsid w:val="00DA0EC5"/>
    <w:rsid w:val="00DA133F"/>
    <w:rsid w:val="00DA4597"/>
    <w:rsid w:val="00DA5654"/>
    <w:rsid w:val="00DA6212"/>
    <w:rsid w:val="00DA66DB"/>
    <w:rsid w:val="00DA6831"/>
    <w:rsid w:val="00DA7B28"/>
    <w:rsid w:val="00DB04B1"/>
    <w:rsid w:val="00DB0570"/>
    <w:rsid w:val="00DB0C61"/>
    <w:rsid w:val="00DB3764"/>
    <w:rsid w:val="00DB3C84"/>
    <w:rsid w:val="00DB43D6"/>
    <w:rsid w:val="00DB482C"/>
    <w:rsid w:val="00DB4F5A"/>
    <w:rsid w:val="00DB5796"/>
    <w:rsid w:val="00DB6830"/>
    <w:rsid w:val="00DB6F4F"/>
    <w:rsid w:val="00DB70E7"/>
    <w:rsid w:val="00DB77B3"/>
    <w:rsid w:val="00DC0180"/>
    <w:rsid w:val="00DC10E4"/>
    <w:rsid w:val="00DC192C"/>
    <w:rsid w:val="00DC2122"/>
    <w:rsid w:val="00DC24BC"/>
    <w:rsid w:val="00DC2753"/>
    <w:rsid w:val="00DC2959"/>
    <w:rsid w:val="00DC3416"/>
    <w:rsid w:val="00DC3E60"/>
    <w:rsid w:val="00DC4A10"/>
    <w:rsid w:val="00DC59A8"/>
    <w:rsid w:val="00DC5BA8"/>
    <w:rsid w:val="00DD0841"/>
    <w:rsid w:val="00DD08C2"/>
    <w:rsid w:val="00DD09A5"/>
    <w:rsid w:val="00DD1A17"/>
    <w:rsid w:val="00DD1F5A"/>
    <w:rsid w:val="00DD249F"/>
    <w:rsid w:val="00DD273D"/>
    <w:rsid w:val="00DD2A28"/>
    <w:rsid w:val="00DD47E2"/>
    <w:rsid w:val="00DD4CCE"/>
    <w:rsid w:val="00DD58D8"/>
    <w:rsid w:val="00DD5B14"/>
    <w:rsid w:val="00DD5DAE"/>
    <w:rsid w:val="00DD687F"/>
    <w:rsid w:val="00DD6984"/>
    <w:rsid w:val="00DE3707"/>
    <w:rsid w:val="00DE44F4"/>
    <w:rsid w:val="00DE641A"/>
    <w:rsid w:val="00DE7759"/>
    <w:rsid w:val="00DF00A8"/>
    <w:rsid w:val="00DF05C3"/>
    <w:rsid w:val="00DF13E5"/>
    <w:rsid w:val="00DF172A"/>
    <w:rsid w:val="00DF17F2"/>
    <w:rsid w:val="00DF19DE"/>
    <w:rsid w:val="00DF20DF"/>
    <w:rsid w:val="00DF28E8"/>
    <w:rsid w:val="00DF3FC4"/>
    <w:rsid w:val="00DF5174"/>
    <w:rsid w:val="00DF6651"/>
    <w:rsid w:val="00DF7007"/>
    <w:rsid w:val="00DF7636"/>
    <w:rsid w:val="00DF78F1"/>
    <w:rsid w:val="00E00603"/>
    <w:rsid w:val="00E01F93"/>
    <w:rsid w:val="00E02338"/>
    <w:rsid w:val="00E02FA2"/>
    <w:rsid w:val="00E0356B"/>
    <w:rsid w:val="00E0364D"/>
    <w:rsid w:val="00E0435D"/>
    <w:rsid w:val="00E04D60"/>
    <w:rsid w:val="00E05529"/>
    <w:rsid w:val="00E05906"/>
    <w:rsid w:val="00E10EE1"/>
    <w:rsid w:val="00E11E1E"/>
    <w:rsid w:val="00E11FA2"/>
    <w:rsid w:val="00E12A0E"/>
    <w:rsid w:val="00E12C03"/>
    <w:rsid w:val="00E1304E"/>
    <w:rsid w:val="00E132D7"/>
    <w:rsid w:val="00E13909"/>
    <w:rsid w:val="00E13B08"/>
    <w:rsid w:val="00E13BCB"/>
    <w:rsid w:val="00E14AA9"/>
    <w:rsid w:val="00E1515E"/>
    <w:rsid w:val="00E15528"/>
    <w:rsid w:val="00E1578E"/>
    <w:rsid w:val="00E164E7"/>
    <w:rsid w:val="00E16924"/>
    <w:rsid w:val="00E205C9"/>
    <w:rsid w:val="00E20C0D"/>
    <w:rsid w:val="00E22D8B"/>
    <w:rsid w:val="00E2563E"/>
    <w:rsid w:val="00E25DB1"/>
    <w:rsid w:val="00E25E59"/>
    <w:rsid w:val="00E312E0"/>
    <w:rsid w:val="00E315DA"/>
    <w:rsid w:val="00E3184E"/>
    <w:rsid w:val="00E31EB7"/>
    <w:rsid w:val="00E321E0"/>
    <w:rsid w:val="00E33C14"/>
    <w:rsid w:val="00E34551"/>
    <w:rsid w:val="00E35134"/>
    <w:rsid w:val="00E357BE"/>
    <w:rsid w:val="00E37526"/>
    <w:rsid w:val="00E3776F"/>
    <w:rsid w:val="00E37890"/>
    <w:rsid w:val="00E408CE"/>
    <w:rsid w:val="00E40D66"/>
    <w:rsid w:val="00E41702"/>
    <w:rsid w:val="00E450E7"/>
    <w:rsid w:val="00E455A3"/>
    <w:rsid w:val="00E456D7"/>
    <w:rsid w:val="00E45C0A"/>
    <w:rsid w:val="00E45C6F"/>
    <w:rsid w:val="00E45CDA"/>
    <w:rsid w:val="00E462E5"/>
    <w:rsid w:val="00E46535"/>
    <w:rsid w:val="00E46A51"/>
    <w:rsid w:val="00E47224"/>
    <w:rsid w:val="00E50883"/>
    <w:rsid w:val="00E50FDC"/>
    <w:rsid w:val="00E51AE5"/>
    <w:rsid w:val="00E531F7"/>
    <w:rsid w:val="00E54CE4"/>
    <w:rsid w:val="00E554E7"/>
    <w:rsid w:val="00E557E2"/>
    <w:rsid w:val="00E55A5B"/>
    <w:rsid w:val="00E55A9A"/>
    <w:rsid w:val="00E56967"/>
    <w:rsid w:val="00E571BF"/>
    <w:rsid w:val="00E575DC"/>
    <w:rsid w:val="00E57A8A"/>
    <w:rsid w:val="00E63732"/>
    <w:rsid w:val="00E65ABC"/>
    <w:rsid w:val="00E65B3D"/>
    <w:rsid w:val="00E65D0C"/>
    <w:rsid w:val="00E67288"/>
    <w:rsid w:val="00E679F2"/>
    <w:rsid w:val="00E67B6E"/>
    <w:rsid w:val="00E719FE"/>
    <w:rsid w:val="00E73F6F"/>
    <w:rsid w:val="00E73F8D"/>
    <w:rsid w:val="00E75714"/>
    <w:rsid w:val="00E761E5"/>
    <w:rsid w:val="00E770CE"/>
    <w:rsid w:val="00E77A61"/>
    <w:rsid w:val="00E77D56"/>
    <w:rsid w:val="00E80F38"/>
    <w:rsid w:val="00E8143D"/>
    <w:rsid w:val="00E81889"/>
    <w:rsid w:val="00E83032"/>
    <w:rsid w:val="00E83222"/>
    <w:rsid w:val="00E8436D"/>
    <w:rsid w:val="00E84C88"/>
    <w:rsid w:val="00E85BCB"/>
    <w:rsid w:val="00E87467"/>
    <w:rsid w:val="00E875C6"/>
    <w:rsid w:val="00E87875"/>
    <w:rsid w:val="00E92440"/>
    <w:rsid w:val="00E928A0"/>
    <w:rsid w:val="00E92C59"/>
    <w:rsid w:val="00E93C2E"/>
    <w:rsid w:val="00E93D8F"/>
    <w:rsid w:val="00E947CE"/>
    <w:rsid w:val="00E94B44"/>
    <w:rsid w:val="00E96339"/>
    <w:rsid w:val="00E967BF"/>
    <w:rsid w:val="00E97173"/>
    <w:rsid w:val="00EA145A"/>
    <w:rsid w:val="00EA17FF"/>
    <w:rsid w:val="00EA181E"/>
    <w:rsid w:val="00EA3729"/>
    <w:rsid w:val="00EA3C03"/>
    <w:rsid w:val="00EA4DC9"/>
    <w:rsid w:val="00EA6124"/>
    <w:rsid w:val="00EA6B3B"/>
    <w:rsid w:val="00EB02D8"/>
    <w:rsid w:val="00EB0F76"/>
    <w:rsid w:val="00EB3650"/>
    <w:rsid w:val="00EB3722"/>
    <w:rsid w:val="00EB45C0"/>
    <w:rsid w:val="00EB46C6"/>
    <w:rsid w:val="00EB4DF1"/>
    <w:rsid w:val="00EB4FF0"/>
    <w:rsid w:val="00EB6A7E"/>
    <w:rsid w:val="00EC0EC4"/>
    <w:rsid w:val="00EC19ED"/>
    <w:rsid w:val="00EC3045"/>
    <w:rsid w:val="00EC4810"/>
    <w:rsid w:val="00EC4C63"/>
    <w:rsid w:val="00EC531D"/>
    <w:rsid w:val="00EC54EF"/>
    <w:rsid w:val="00EC5A31"/>
    <w:rsid w:val="00ED1700"/>
    <w:rsid w:val="00ED1C9A"/>
    <w:rsid w:val="00ED1DDC"/>
    <w:rsid w:val="00ED2235"/>
    <w:rsid w:val="00ED26FD"/>
    <w:rsid w:val="00ED274B"/>
    <w:rsid w:val="00ED4A75"/>
    <w:rsid w:val="00ED506F"/>
    <w:rsid w:val="00ED5930"/>
    <w:rsid w:val="00ED6162"/>
    <w:rsid w:val="00ED6370"/>
    <w:rsid w:val="00ED6B56"/>
    <w:rsid w:val="00ED7DB0"/>
    <w:rsid w:val="00EE0B01"/>
    <w:rsid w:val="00EE1506"/>
    <w:rsid w:val="00EE2593"/>
    <w:rsid w:val="00EE37AC"/>
    <w:rsid w:val="00EE392F"/>
    <w:rsid w:val="00EE54F0"/>
    <w:rsid w:val="00EE5853"/>
    <w:rsid w:val="00EE5860"/>
    <w:rsid w:val="00EE6D5E"/>
    <w:rsid w:val="00EE72C0"/>
    <w:rsid w:val="00EE7AF5"/>
    <w:rsid w:val="00EF01C6"/>
    <w:rsid w:val="00EF0510"/>
    <w:rsid w:val="00EF0551"/>
    <w:rsid w:val="00EF1AE4"/>
    <w:rsid w:val="00EF3ACF"/>
    <w:rsid w:val="00EF3D3B"/>
    <w:rsid w:val="00EF4B91"/>
    <w:rsid w:val="00EF6159"/>
    <w:rsid w:val="00EF61F6"/>
    <w:rsid w:val="00EF63F6"/>
    <w:rsid w:val="00EF685F"/>
    <w:rsid w:val="00EF7C0C"/>
    <w:rsid w:val="00EF7DE0"/>
    <w:rsid w:val="00EF7F70"/>
    <w:rsid w:val="00F007B2"/>
    <w:rsid w:val="00F00B55"/>
    <w:rsid w:val="00F00DF4"/>
    <w:rsid w:val="00F01DB1"/>
    <w:rsid w:val="00F01F5F"/>
    <w:rsid w:val="00F02913"/>
    <w:rsid w:val="00F03FF8"/>
    <w:rsid w:val="00F0407D"/>
    <w:rsid w:val="00F04A57"/>
    <w:rsid w:val="00F04F8B"/>
    <w:rsid w:val="00F06592"/>
    <w:rsid w:val="00F065E5"/>
    <w:rsid w:val="00F068E6"/>
    <w:rsid w:val="00F06AAD"/>
    <w:rsid w:val="00F06DF1"/>
    <w:rsid w:val="00F07153"/>
    <w:rsid w:val="00F07445"/>
    <w:rsid w:val="00F105DA"/>
    <w:rsid w:val="00F11403"/>
    <w:rsid w:val="00F1157D"/>
    <w:rsid w:val="00F1199B"/>
    <w:rsid w:val="00F121B9"/>
    <w:rsid w:val="00F14C06"/>
    <w:rsid w:val="00F17F4D"/>
    <w:rsid w:val="00F218CC"/>
    <w:rsid w:val="00F21C9A"/>
    <w:rsid w:val="00F21D3E"/>
    <w:rsid w:val="00F21F7F"/>
    <w:rsid w:val="00F232F7"/>
    <w:rsid w:val="00F2403D"/>
    <w:rsid w:val="00F24373"/>
    <w:rsid w:val="00F26404"/>
    <w:rsid w:val="00F26F11"/>
    <w:rsid w:val="00F316C6"/>
    <w:rsid w:val="00F31CEA"/>
    <w:rsid w:val="00F31EA4"/>
    <w:rsid w:val="00F3289C"/>
    <w:rsid w:val="00F33869"/>
    <w:rsid w:val="00F33AC5"/>
    <w:rsid w:val="00F33B5E"/>
    <w:rsid w:val="00F34699"/>
    <w:rsid w:val="00F34C4C"/>
    <w:rsid w:val="00F35FD4"/>
    <w:rsid w:val="00F36356"/>
    <w:rsid w:val="00F372A3"/>
    <w:rsid w:val="00F375A4"/>
    <w:rsid w:val="00F37D64"/>
    <w:rsid w:val="00F405EE"/>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65E3"/>
    <w:rsid w:val="00F56D0A"/>
    <w:rsid w:val="00F573E5"/>
    <w:rsid w:val="00F57E0D"/>
    <w:rsid w:val="00F610E9"/>
    <w:rsid w:val="00F620A3"/>
    <w:rsid w:val="00F6265B"/>
    <w:rsid w:val="00F62A4E"/>
    <w:rsid w:val="00F63AA2"/>
    <w:rsid w:val="00F6496D"/>
    <w:rsid w:val="00F6543A"/>
    <w:rsid w:val="00F65A14"/>
    <w:rsid w:val="00F660B9"/>
    <w:rsid w:val="00F66127"/>
    <w:rsid w:val="00F664CC"/>
    <w:rsid w:val="00F67C46"/>
    <w:rsid w:val="00F7094E"/>
    <w:rsid w:val="00F720AC"/>
    <w:rsid w:val="00F7261D"/>
    <w:rsid w:val="00F73F67"/>
    <w:rsid w:val="00F74A13"/>
    <w:rsid w:val="00F76E2E"/>
    <w:rsid w:val="00F77B7B"/>
    <w:rsid w:val="00F800FB"/>
    <w:rsid w:val="00F80860"/>
    <w:rsid w:val="00F80D09"/>
    <w:rsid w:val="00F811E7"/>
    <w:rsid w:val="00F8135F"/>
    <w:rsid w:val="00F827F5"/>
    <w:rsid w:val="00F82F38"/>
    <w:rsid w:val="00F844C4"/>
    <w:rsid w:val="00F849D5"/>
    <w:rsid w:val="00F85FD9"/>
    <w:rsid w:val="00F86C70"/>
    <w:rsid w:val="00F90944"/>
    <w:rsid w:val="00F9285B"/>
    <w:rsid w:val="00F942D0"/>
    <w:rsid w:val="00F94C94"/>
    <w:rsid w:val="00F94C95"/>
    <w:rsid w:val="00F97E0E"/>
    <w:rsid w:val="00FA0806"/>
    <w:rsid w:val="00FA0911"/>
    <w:rsid w:val="00FA34DD"/>
    <w:rsid w:val="00FA40E3"/>
    <w:rsid w:val="00FA48D2"/>
    <w:rsid w:val="00FA53C7"/>
    <w:rsid w:val="00FA6368"/>
    <w:rsid w:val="00FA6389"/>
    <w:rsid w:val="00FA6470"/>
    <w:rsid w:val="00FA715E"/>
    <w:rsid w:val="00FA79F2"/>
    <w:rsid w:val="00FB1107"/>
    <w:rsid w:val="00FB2C4A"/>
    <w:rsid w:val="00FB34F8"/>
    <w:rsid w:val="00FB4ACD"/>
    <w:rsid w:val="00FB7C0F"/>
    <w:rsid w:val="00FC0A30"/>
    <w:rsid w:val="00FC1821"/>
    <w:rsid w:val="00FC1FA8"/>
    <w:rsid w:val="00FC4256"/>
    <w:rsid w:val="00FC49F3"/>
    <w:rsid w:val="00FC53DF"/>
    <w:rsid w:val="00FC58EF"/>
    <w:rsid w:val="00FC5BC3"/>
    <w:rsid w:val="00FC6BDD"/>
    <w:rsid w:val="00FC6ED8"/>
    <w:rsid w:val="00FC7A7F"/>
    <w:rsid w:val="00FD1D44"/>
    <w:rsid w:val="00FD27EB"/>
    <w:rsid w:val="00FD2F60"/>
    <w:rsid w:val="00FD31D0"/>
    <w:rsid w:val="00FD397C"/>
    <w:rsid w:val="00FD42D0"/>
    <w:rsid w:val="00FD4382"/>
    <w:rsid w:val="00FD65A3"/>
    <w:rsid w:val="00FD6936"/>
    <w:rsid w:val="00FD6937"/>
    <w:rsid w:val="00FD6A61"/>
    <w:rsid w:val="00FD703B"/>
    <w:rsid w:val="00FD7341"/>
    <w:rsid w:val="00FD7795"/>
    <w:rsid w:val="00FE1B69"/>
    <w:rsid w:val="00FE1C2E"/>
    <w:rsid w:val="00FE389E"/>
    <w:rsid w:val="00FE4278"/>
    <w:rsid w:val="00FE4619"/>
    <w:rsid w:val="00FE5945"/>
    <w:rsid w:val="00FE6478"/>
    <w:rsid w:val="00FE7663"/>
    <w:rsid w:val="00FE776E"/>
    <w:rsid w:val="00FE7917"/>
    <w:rsid w:val="00FE7B10"/>
    <w:rsid w:val="00FE7C8C"/>
    <w:rsid w:val="00FF0A9F"/>
    <w:rsid w:val="00FF0AB3"/>
    <w:rsid w:val="00FF0E36"/>
    <w:rsid w:val="00FF370A"/>
    <w:rsid w:val="00FF41A7"/>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046147">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69543340">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88160944">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013575">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7405053">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60849597">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143353">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7301826">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23413649">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8687276">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8493540">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333542">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3026266">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166657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3113009">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7174922">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611562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998783">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2622165">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6747971">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5815097">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400420">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436396">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25101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355355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5267422">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90186619">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5119694">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5845132">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191727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6349706">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202805">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7173072">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7842362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3977201">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8798925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6406544">
      <w:bodyDiv w:val="1"/>
      <w:marLeft w:val="0"/>
      <w:marRight w:val="0"/>
      <w:marTop w:val="0"/>
      <w:marBottom w:val="0"/>
      <w:divBdr>
        <w:top w:val="none" w:sz="0" w:space="0" w:color="auto"/>
        <w:left w:val="none" w:sz="0" w:space="0" w:color="auto"/>
        <w:bottom w:val="none" w:sz="0" w:space="0" w:color="auto"/>
        <w:right w:val="none" w:sz="0" w:space="0" w:color="auto"/>
      </w:divBdr>
    </w:div>
    <w:div w:id="1216812004">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996211">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0552728">
      <w:bodyDiv w:val="1"/>
      <w:marLeft w:val="0"/>
      <w:marRight w:val="0"/>
      <w:marTop w:val="0"/>
      <w:marBottom w:val="0"/>
      <w:divBdr>
        <w:top w:val="none" w:sz="0" w:space="0" w:color="auto"/>
        <w:left w:val="none" w:sz="0" w:space="0" w:color="auto"/>
        <w:bottom w:val="none" w:sz="0" w:space="0" w:color="auto"/>
        <w:right w:val="none" w:sz="0" w:space="0" w:color="auto"/>
      </w:divBdr>
    </w:div>
    <w:div w:id="1290747053">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7027128">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889392">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75218155">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465659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0554834">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498964024">
      <w:bodyDiv w:val="1"/>
      <w:marLeft w:val="0"/>
      <w:marRight w:val="0"/>
      <w:marTop w:val="0"/>
      <w:marBottom w:val="0"/>
      <w:divBdr>
        <w:top w:val="none" w:sz="0" w:space="0" w:color="auto"/>
        <w:left w:val="none" w:sz="0" w:space="0" w:color="auto"/>
        <w:bottom w:val="none" w:sz="0" w:space="0" w:color="auto"/>
        <w:right w:val="none" w:sz="0" w:space="0" w:color="auto"/>
      </w:divBdr>
    </w:div>
    <w:div w:id="1499267630">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794990">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727827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70109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9892860">
      <w:bodyDiv w:val="1"/>
      <w:marLeft w:val="0"/>
      <w:marRight w:val="0"/>
      <w:marTop w:val="0"/>
      <w:marBottom w:val="0"/>
      <w:divBdr>
        <w:top w:val="none" w:sz="0" w:space="0" w:color="auto"/>
        <w:left w:val="none" w:sz="0" w:space="0" w:color="auto"/>
        <w:bottom w:val="none" w:sz="0" w:space="0" w:color="auto"/>
        <w:right w:val="none" w:sz="0" w:space="0" w:color="auto"/>
      </w:divBdr>
    </w:div>
    <w:div w:id="161070213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26229727">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61543976">
      <w:bodyDiv w:val="1"/>
      <w:marLeft w:val="0"/>
      <w:marRight w:val="0"/>
      <w:marTop w:val="0"/>
      <w:marBottom w:val="0"/>
      <w:divBdr>
        <w:top w:val="none" w:sz="0" w:space="0" w:color="auto"/>
        <w:left w:val="none" w:sz="0" w:space="0" w:color="auto"/>
        <w:bottom w:val="none" w:sz="0" w:space="0" w:color="auto"/>
        <w:right w:val="none" w:sz="0" w:space="0" w:color="auto"/>
      </w:divBdr>
    </w:div>
    <w:div w:id="1661959082">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1320693">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506768">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7455584">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529337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2622184">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6678940">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2841879">
      <w:bodyDiv w:val="1"/>
      <w:marLeft w:val="0"/>
      <w:marRight w:val="0"/>
      <w:marTop w:val="0"/>
      <w:marBottom w:val="0"/>
      <w:divBdr>
        <w:top w:val="none" w:sz="0" w:space="0" w:color="auto"/>
        <w:left w:val="none" w:sz="0" w:space="0" w:color="auto"/>
        <w:bottom w:val="none" w:sz="0" w:space="0" w:color="auto"/>
        <w:right w:val="none" w:sz="0" w:space="0" w:color="auto"/>
      </w:divBdr>
    </w:div>
    <w:div w:id="1855878563">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0220757">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409745">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0096468">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1998804116">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3332093">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584946">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3187</TotalTime>
  <Pages>4</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760</cp:revision>
  <dcterms:created xsi:type="dcterms:W3CDTF">2024-09-19T03:09:00Z</dcterms:created>
  <dcterms:modified xsi:type="dcterms:W3CDTF">2025-03-28T16:04:00Z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